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61368" w14:textId="24FAD78E" w:rsidR="00E23ABC" w:rsidRPr="00662D39" w:rsidRDefault="0060077C">
      <w:pPr>
        <w:pStyle w:val="1"/>
        <w:ind w:right="122"/>
        <w:jc w:val="center"/>
        <w:rPr>
          <w:rFonts w:ascii="Times New Roman" w:eastAsia="Times New Roman" w:hAnsi="Times New Roman" w:cs="Times New Roman"/>
          <w:sz w:val="28"/>
          <w:szCs w:val="28"/>
        </w:rPr>
      </w:pPr>
      <w:r w:rsidRPr="00662D39">
        <w:rPr>
          <w:rFonts w:ascii="Times New Roman" w:eastAsia="Times New Roman" w:hAnsi="Times New Roman" w:cs="Times New Roman"/>
          <w:b w:val="0"/>
          <w:bCs w:val="0"/>
          <w:noProof/>
          <w:sz w:val="22"/>
          <w:szCs w:val="22"/>
          <w:lang w:val="uk-UA" w:eastAsia="uk-UA"/>
        </w:rPr>
        <w:drawing>
          <wp:inline distT="0" distB="0" distL="0" distR="0" wp14:anchorId="020EF7F8" wp14:editId="134B9281">
            <wp:extent cx="571500" cy="762000"/>
            <wp:effectExtent l="0" t="0" r="0" b="0"/>
            <wp:docPr id="3" name="image1.gif" descr="https://lh7-rt.googleusercontent.com/docsz/AD_4nXd6Kwz9fJ-TwfU55FgQj4nwGYzSHAENvDgBzOi5PE_G2OHscM-I-rJtTtQFtEqtp7-pYT9Ct_YLJMwG59btfyqRV_YFMJBh-F9eJWGn1A86jimkYUZn6pxpZyRJJbFtGsxHv4ugHgbspyBl2kO5qMIZkVMBSJrExRdOvXm7?key=kX24gavEy_6wmj96YX0_xg"/>
            <wp:cNvGraphicFramePr/>
            <a:graphic xmlns:a="http://schemas.openxmlformats.org/drawingml/2006/main">
              <a:graphicData uri="http://schemas.openxmlformats.org/drawingml/2006/picture">
                <pic:pic xmlns:pic="http://schemas.openxmlformats.org/drawingml/2006/picture">
                  <pic:nvPicPr>
                    <pic:cNvPr id="0" name="image1.gif" descr="https://lh7-rt.googleusercontent.com/docsz/AD_4nXd6Kwz9fJ-TwfU55FgQj4nwGYzSHAENvDgBzOi5PE_G2OHscM-I-rJtTtQFtEqtp7-pYT9Ct_YLJMwG59btfyqRV_YFMJBh-F9eJWGn1A86jimkYUZn6pxpZyRJJbFtGsxHv4ugHgbspyBl2kO5qMIZkVMBSJrExRdOvXm7?key=kX24gavEy_6wmj96YX0_xg"/>
                    <pic:cNvPicPr preferRelativeResize="0"/>
                  </pic:nvPicPr>
                  <pic:blipFill>
                    <a:blip r:embed="rId9"/>
                    <a:srcRect/>
                    <a:stretch>
                      <a:fillRect/>
                    </a:stretch>
                  </pic:blipFill>
                  <pic:spPr>
                    <a:xfrm>
                      <a:off x="0" y="0"/>
                      <a:ext cx="571500" cy="762000"/>
                    </a:xfrm>
                    <a:prstGeom prst="rect">
                      <a:avLst/>
                    </a:prstGeom>
                    <a:ln/>
                  </pic:spPr>
                </pic:pic>
              </a:graphicData>
            </a:graphic>
          </wp:inline>
        </w:drawing>
      </w:r>
    </w:p>
    <w:p w14:paraId="79737111" w14:textId="77777777" w:rsidR="00E23ABC" w:rsidRPr="00662D39" w:rsidRDefault="0060077C">
      <w:pPr>
        <w:pStyle w:val="1"/>
        <w:ind w:right="122"/>
        <w:jc w:val="center"/>
        <w:rPr>
          <w:rFonts w:ascii="Times New Roman" w:eastAsia="Times New Roman" w:hAnsi="Times New Roman" w:cs="Times New Roman"/>
          <w:smallCaps/>
          <w:sz w:val="28"/>
          <w:szCs w:val="28"/>
        </w:rPr>
      </w:pPr>
      <w:r w:rsidRPr="00662D39">
        <w:rPr>
          <w:rFonts w:ascii="Times New Roman" w:eastAsia="Times New Roman" w:hAnsi="Times New Roman" w:cs="Times New Roman"/>
          <w:smallCaps/>
          <w:sz w:val="28"/>
          <w:szCs w:val="28"/>
        </w:rPr>
        <w:t>КАБІНЕТ МІНІСТРІВ УКРАЇНИ</w:t>
      </w:r>
    </w:p>
    <w:p w14:paraId="5CC595C8" w14:textId="77777777" w:rsidR="00E23ABC" w:rsidRPr="00662D39" w:rsidRDefault="0060077C">
      <w:pPr>
        <w:pStyle w:val="1"/>
        <w:shd w:val="clear" w:color="auto" w:fill="FFFFFF"/>
        <w:ind w:right="122"/>
        <w:jc w:val="center"/>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РОЗПОРЯДЖЕННЯ</w:t>
      </w:r>
    </w:p>
    <w:p w14:paraId="230FF632" w14:textId="77777777" w:rsidR="00E23ABC" w:rsidRPr="00662D39" w:rsidRDefault="0060077C">
      <w:pPr>
        <w:pStyle w:val="1"/>
        <w:shd w:val="clear" w:color="auto" w:fill="FFFFFF"/>
        <w:ind w:right="122" w:firstLine="420"/>
        <w:rPr>
          <w:rFonts w:ascii="Times New Roman" w:eastAsia="Times New Roman" w:hAnsi="Times New Roman" w:cs="Times New Roman"/>
          <w:b w:val="0"/>
          <w:bCs w:val="0"/>
          <w:sz w:val="28"/>
          <w:szCs w:val="28"/>
        </w:rPr>
      </w:pPr>
      <w:r w:rsidRPr="00662D39">
        <w:rPr>
          <w:rFonts w:ascii="Times New Roman" w:eastAsia="Times New Roman" w:hAnsi="Times New Roman" w:cs="Times New Roman"/>
          <w:b w:val="0"/>
          <w:bCs w:val="0"/>
          <w:sz w:val="28"/>
          <w:szCs w:val="28"/>
        </w:rPr>
        <w:t xml:space="preserve">від ________________                                                   </w:t>
      </w:r>
      <w:r w:rsidRPr="00662D39">
        <w:rPr>
          <w:rFonts w:ascii="Times New Roman" w:eastAsia="Times New Roman" w:hAnsi="Times New Roman" w:cs="Times New Roman"/>
          <w:b w:val="0"/>
          <w:bCs w:val="0"/>
          <w:sz w:val="28"/>
          <w:szCs w:val="28"/>
        </w:rPr>
        <w:tab/>
      </w:r>
      <w:r w:rsidRPr="00662D39">
        <w:rPr>
          <w:rFonts w:ascii="Times New Roman" w:eastAsia="Times New Roman" w:hAnsi="Times New Roman" w:cs="Times New Roman"/>
          <w:b w:val="0"/>
          <w:bCs w:val="0"/>
          <w:sz w:val="28"/>
          <w:szCs w:val="28"/>
        </w:rPr>
        <w:tab/>
        <w:t>№ _______</w:t>
      </w:r>
    </w:p>
    <w:p w14:paraId="4CC762A7" w14:textId="1B0A389E" w:rsidR="00E23ABC" w:rsidRPr="00662D39" w:rsidRDefault="0060077C" w:rsidP="00662D39">
      <w:pPr>
        <w:pStyle w:val="1"/>
        <w:shd w:val="clear" w:color="auto" w:fill="FFFFFF"/>
        <w:ind w:right="122"/>
        <w:jc w:val="center"/>
        <w:rPr>
          <w:rFonts w:ascii="Times New Roman" w:eastAsia="Times New Roman" w:hAnsi="Times New Roman" w:cs="Times New Roman"/>
          <w:b w:val="0"/>
          <w:bCs w:val="0"/>
          <w:sz w:val="28"/>
          <w:szCs w:val="28"/>
        </w:rPr>
      </w:pPr>
      <w:r w:rsidRPr="00662D39">
        <w:rPr>
          <w:rFonts w:ascii="Times New Roman" w:eastAsia="Times New Roman" w:hAnsi="Times New Roman" w:cs="Times New Roman"/>
          <w:b w:val="0"/>
          <w:bCs w:val="0"/>
          <w:sz w:val="28"/>
          <w:szCs w:val="28"/>
        </w:rPr>
        <w:t>Київ</w:t>
      </w:r>
    </w:p>
    <w:p w14:paraId="722AC995" w14:textId="77777777" w:rsidR="00662D39" w:rsidRPr="00662D39" w:rsidRDefault="00662D39" w:rsidP="00662D39"/>
    <w:p w14:paraId="18207C62" w14:textId="77777777" w:rsidR="00E23ABC" w:rsidRPr="00662D39" w:rsidRDefault="0060077C">
      <w:pPr>
        <w:pStyle w:val="1"/>
        <w:shd w:val="clear" w:color="auto" w:fill="FFFFFF"/>
        <w:spacing w:before="0" w:after="0"/>
        <w:ind w:right="122"/>
        <w:jc w:val="center"/>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Про схвалення Концепції розвитку психологічної служби у системі освіти на період до 2030 року</w:t>
      </w:r>
    </w:p>
    <w:p w14:paraId="31507BAB" w14:textId="77777777" w:rsidR="00E23ABC" w:rsidRPr="00662D39" w:rsidRDefault="00E23ABC"/>
    <w:p w14:paraId="77A50E35" w14:textId="77777777" w:rsidR="00E23ABC" w:rsidRPr="00662D39" w:rsidRDefault="0060077C">
      <w:pPr>
        <w:pStyle w:val="1"/>
        <w:shd w:val="clear" w:color="auto" w:fill="FFFFFF"/>
        <w:spacing w:before="0" w:after="0"/>
        <w:ind w:right="122" w:firstLine="420"/>
        <w:jc w:val="both"/>
        <w:rPr>
          <w:rFonts w:ascii="Times New Roman" w:eastAsia="Times New Roman" w:hAnsi="Times New Roman" w:cs="Times New Roman"/>
          <w:b w:val="0"/>
          <w:bCs w:val="0"/>
          <w:sz w:val="28"/>
          <w:szCs w:val="28"/>
        </w:rPr>
      </w:pPr>
      <w:r w:rsidRPr="00662D39">
        <w:rPr>
          <w:rFonts w:ascii="Times New Roman" w:eastAsia="Times New Roman" w:hAnsi="Times New Roman" w:cs="Times New Roman"/>
          <w:b w:val="0"/>
          <w:bCs w:val="0"/>
          <w:sz w:val="28"/>
          <w:szCs w:val="28"/>
        </w:rPr>
        <w:t>1. Схвалити Концепцію розвитку психологічної служби у системі освіти на період до 2030 року, що додається.</w:t>
      </w:r>
    </w:p>
    <w:p w14:paraId="121F0536" w14:textId="77777777" w:rsidR="00E23ABC" w:rsidRPr="00662D39" w:rsidRDefault="00E23ABC"/>
    <w:p w14:paraId="4B17A921" w14:textId="77777777" w:rsidR="00E23ABC" w:rsidRPr="00662D39" w:rsidRDefault="0060077C">
      <w:pPr>
        <w:ind w:firstLine="425"/>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2. Міністерству освіти і науки разом із заінтересованими центральними органами виконавчої влади розробити та подати у тримісячний строк Кабінетові Міністрів України план заходів з реалізації Концепції, схваленої цим розпорядженням.</w:t>
      </w:r>
    </w:p>
    <w:p w14:paraId="65C03FE3" w14:textId="77777777" w:rsidR="00E23ABC" w:rsidRPr="00662D39" w:rsidRDefault="00E23ABC">
      <w:pPr>
        <w:pStyle w:val="1"/>
        <w:shd w:val="clear" w:color="auto" w:fill="FFFFFF"/>
        <w:spacing w:before="0" w:after="0"/>
        <w:ind w:right="122" w:firstLine="420"/>
        <w:jc w:val="both"/>
        <w:rPr>
          <w:rFonts w:ascii="Times New Roman" w:eastAsia="Times New Roman" w:hAnsi="Times New Roman" w:cs="Times New Roman"/>
          <w:sz w:val="28"/>
          <w:szCs w:val="28"/>
        </w:rPr>
      </w:pPr>
    </w:p>
    <w:p w14:paraId="1B5FCCB2" w14:textId="77777777" w:rsidR="00E23ABC" w:rsidRPr="00662D39" w:rsidRDefault="00E23ABC">
      <w:pPr>
        <w:pStyle w:val="1"/>
        <w:shd w:val="clear" w:color="auto" w:fill="FFFFFF"/>
        <w:spacing w:before="0" w:after="0"/>
        <w:ind w:right="122" w:firstLine="420"/>
        <w:jc w:val="both"/>
        <w:rPr>
          <w:rFonts w:ascii="Times New Roman" w:eastAsia="Times New Roman" w:hAnsi="Times New Roman" w:cs="Times New Roman"/>
          <w:sz w:val="28"/>
          <w:szCs w:val="28"/>
        </w:rPr>
      </w:pPr>
    </w:p>
    <w:p w14:paraId="453C8B5A" w14:textId="77777777" w:rsidR="00E23ABC" w:rsidRPr="00662D39" w:rsidRDefault="00E23ABC">
      <w:pPr>
        <w:pStyle w:val="1"/>
        <w:shd w:val="clear" w:color="auto" w:fill="FFFFFF"/>
        <w:spacing w:before="0" w:after="0"/>
        <w:ind w:right="122" w:firstLine="420"/>
        <w:jc w:val="both"/>
        <w:rPr>
          <w:rFonts w:ascii="Times New Roman" w:eastAsia="Times New Roman" w:hAnsi="Times New Roman" w:cs="Times New Roman"/>
          <w:sz w:val="28"/>
          <w:szCs w:val="28"/>
        </w:rPr>
      </w:pPr>
    </w:p>
    <w:p w14:paraId="3EBAC87F" w14:textId="77777777" w:rsidR="00E23ABC" w:rsidRPr="00662D39" w:rsidRDefault="0060077C">
      <w:pPr>
        <w:pStyle w:val="1"/>
        <w:shd w:val="clear" w:color="auto" w:fill="FFFFFF"/>
        <w:spacing w:before="0" w:after="0"/>
        <w:ind w:right="122" w:firstLine="420"/>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 xml:space="preserve">Прем’єр-міністр України </w:t>
      </w:r>
      <w:r w:rsidRPr="00662D39">
        <w:rPr>
          <w:rFonts w:ascii="Times New Roman" w:eastAsia="Times New Roman" w:hAnsi="Times New Roman" w:cs="Times New Roman"/>
          <w:sz w:val="28"/>
          <w:szCs w:val="28"/>
        </w:rPr>
        <w:tab/>
      </w:r>
      <w:r w:rsidRPr="00662D39">
        <w:rPr>
          <w:rFonts w:ascii="Times New Roman" w:eastAsia="Times New Roman" w:hAnsi="Times New Roman" w:cs="Times New Roman"/>
          <w:sz w:val="28"/>
          <w:szCs w:val="28"/>
        </w:rPr>
        <w:tab/>
      </w:r>
      <w:r w:rsidRPr="00662D39">
        <w:rPr>
          <w:rFonts w:ascii="Times New Roman" w:eastAsia="Times New Roman" w:hAnsi="Times New Roman" w:cs="Times New Roman"/>
          <w:sz w:val="28"/>
          <w:szCs w:val="28"/>
        </w:rPr>
        <w:tab/>
      </w:r>
      <w:r w:rsidRPr="00662D39">
        <w:rPr>
          <w:rFonts w:ascii="Times New Roman" w:eastAsia="Times New Roman" w:hAnsi="Times New Roman" w:cs="Times New Roman"/>
          <w:sz w:val="28"/>
          <w:szCs w:val="28"/>
        </w:rPr>
        <w:tab/>
        <w:t>Ю. СВИРИДЕНКО</w:t>
      </w:r>
    </w:p>
    <w:p w14:paraId="34B2EBFF" w14:textId="35EA800E" w:rsidR="00E23ABC" w:rsidRPr="00662D39" w:rsidRDefault="00E23ABC" w:rsidP="00662D39">
      <w:pPr>
        <w:pStyle w:val="1"/>
        <w:spacing w:before="0" w:after="0"/>
        <w:ind w:right="-702"/>
        <w:rPr>
          <w:rFonts w:ascii="Times New Roman" w:eastAsia="Times New Roman" w:hAnsi="Times New Roman" w:cs="Times New Roman"/>
          <w:sz w:val="28"/>
          <w:szCs w:val="28"/>
        </w:rPr>
      </w:pPr>
    </w:p>
    <w:p w14:paraId="4F146057" w14:textId="77777777" w:rsidR="00E23ABC" w:rsidRPr="00662D39" w:rsidRDefault="0060077C" w:rsidP="00662D39">
      <w:pPr>
        <w:pStyle w:val="1"/>
        <w:spacing w:before="0" w:after="0"/>
        <w:ind w:right="-702"/>
        <w:jc w:val="center"/>
        <w:rPr>
          <w:rFonts w:ascii="Times New Roman" w:eastAsia="Times New Roman" w:hAnsi="Times New Roman" w:cs="Times New Roman"/>
          <w:sz w:val="28"/>
          <w:szCs w:val="28"/>
        </w:rPr>
      </w:pPr>
      <w:r w:rsidRPr="00662D39">
        <w:br w:type="page"/>
      </w:r>
    </w:p>
    <w:p w14:paraId="629D2B69" w14:textId="77777777" w:rsidR="00662D39" w:rsidRPr="00662D39" w:rsidRDefault="00662D39" w:rsidP="00662D39">
      <w:pPr>
        <w:pStyle w:val="1"/>
        <w:tabs>
          <w:tab w:val="left" w:pos="3828"/>
        </w:tabs>
        <w:spacing w:before="0" w:after="0"/>
        <w:ind w:left="3828"/>
        <w:jc w:val="center"/>
        <w:rPr>
          <w:rFonts w:ascii="Times New Roman" w:eastAsia="Times New Roman" w:hAnsi="Times New Roman" w:cs="Times New Roman"/>
          <w:b w:val="0"/>
          <w:bCs w:val="0"/>
          <w:sz w:val="28"/>
          <w:szCs w:val="28"/>
        </w:rPr>
      </w:pPr>
    </w:p>
    <w:p w14:paraId="5BDD15F5" w14:textId="77777777" w:rsidR="00662D39" w:rsidRPr="00662D39" w:rsidRDefault="00662D39">
      <w:pPr>
        <w:pStyle w:val="1"/>
        <w:spacing w:before="0" w:after="0"/>
        <w:ind w:left="3828"/>
        <w:jc w:val="center"/>
        <w:rPr>
          <w:rFonts w:ascii="Times New Roman" w:eastAsia="Times New Roman" w:hAnsi="Times New Roman" w:cs="Times New Roman"/>
          <w:b w:val="0"/>
          <w:bCs w:val="0"/>
          <w:sz w:val="28"/>
          <w:szCs w:val="28"/>
        </w:rPr>
      </w:pPr>
    </w:p>
    <w:p w14:paraId="0AF56178" w14:textId="77777777" w:rsidR="00662D39" w:rsidRPr="00662D39" w:rsidRDefault="00662D39">
      <w:pPr>
        <w:pStyle w:val="1"/>
        <w:spacing w:before="0" w:after="0"/>
        <w:ind w:left="3828"/>
        <w:jc w:val="center"/>
        <w:rPr>
          <w:rFonts w:ascii="Times New Roman" w:eastAsia="Times New Roman" w:hAnsi="Times New Roman" w:cs="Times New Roman"/>
          <w:b w:val="0"/>
          <w:bCs w:val="0"/>
          <w:sz w:val="28"/>
          <w:szCs w:val="28"/>
        </w:rPr>
      </w:pPr>
    </w:p>
    <w:p w14:paraId="5BC0C71D" w14:textId="37888224" w:rsidR="00E23ABC" w:rsidRPr="00662D39" w:rsidRDefault="0060077C">
      <w:pPr>
        <w:pStyle w:val="1"/>
        <w:spacing w:before="0" w:after="0"/>
        <w:ind w:left="3828"/>
        <w:jc w:val="center"/>
        <w:rPr>
          <w:rFonts w:ascii="Times New Roman" w:eastAsia="Times New Roman" w:hAnsi="Times New Roman" w:cs="Times New Roman"/>
          <w:b w:val="0"/>
          <w:bCs w:val="0"/>
          <w:sz w:val="28"/>
          <w:szCs w:val="28"/>
        </w:rPr>
      </w:pPr>
      <w:r w:rsidRPr="00662D39">
        <w:rPr>
          <w:rFonts w:ascii="Times New Roman" w:eastAsia="Times New Roman" w:hAnsi="Times New Roman" w:cs="Times New Roman"/>
          <w:b w:val="0"/>
          <w:bCs w:val="0"/>
          <w:sz w:val="28"/>
          <w:szCs w:val="28"/>
        </w:rPr>
        <w:t>СХВАЛЕНО</w:t>
      </w:r>
    </w:p>
    <w:p w14:paraId="0DA397C1" w14:textId="77777777" w:rsidR="00E23ABC" w:rsidRPr="00662D39" w:rsidRDefault="0060077C">
      <w:pPr>
        <w:pStyle w:val="1"/>
        <w:spacing w:before="0" w:after="0"/>
        <w:ind w:left="3828"/>
        <w:jc w:val="center"/>
        <w:rPr>
          <w:rFonts w:ascii="Times New Roman" w:eastAsia="Times New Roman" w:hAnsi="Times New Roman" w:cs="Times New Roman"/>
          <w:b w:val="0"/>
          <w:bCs w:val="0"/>
          <w:sz w:val="28"/>
          <w:szCs w:val="28"/>
        </w:rPr>
      </w:pPr>
      <w:r w:rsidRPr="00662D39">
        <w:rPr>
          <w:rFonts w:ascii="Times New Roman" w:eastAsia="Times New Roman" w:hAnsi="Times New Roman" w:cs="Times New Roman"/>
          <w:b w:val="0"/>
          <w:bCs w:val="0"/>
          <w:sz w:val="28"/>
          <w:szCs w:val="28"/>
        </w:rPr>
        <w:t>розпорядженням Кабінету Міністрів України</w:t>
      </w:r>
    </w:p>
    <w:p w14:paraId="58017006" w14:textId="77777777" w:rsidR="00E23ABC" w:rsidRPr="00662D39" w:rsidRDefault="0060077C">
      <w:pPr>
        <w:pStyle w:val="1"/>
        <w:spacing w:before="0" w:after="0"/>
        <w:ind w:left="3828"/>
        <w:jc w:val="center"/>
        <w:rPr>
          <w:rFonts w:ascii="Times New Roman" w:eastAsia="Times New Roman" w:hAnsi="Times New Roman" w:cs="Times New Roman"/>
          <w:b w:val="0"/>
          <w:bCs w:val="0"/>
          <w:sz w:val="28"/>
          <w:szCs w:val="28"/>
        </w:rPr>
      </w:pPr>
      <w:r w:rsidRPr="00662D39">
        <w:rPr>
          <w:rFonts w:ascii="Times New Roman" w:eastAsia="Times New Roman" w:hAnsi="Times New Roman" w:cs="Times New Roman"/>
          <w:b w:val="0"/>
          <w:bCs w:val="0"/>
          <w:sz w:val="28"/>
          <w:szCs w:val="28"/>
        </w:rPr>
        <w:t>від                      №</w:t>
      </w:r>
    </w:p>
    <w:p w14:paraId="4A3376C3" w14:textId="77777777" w:rsidR="00E23ABC" w:rsidRPr="00662D39" w:rsidRDefault="00E23ABC">
      <w:pPr>
        <w:pStyle w:val="1"/>
        <w:spacing w:before="0" w:after="0"/>
        <w:ind w:firstLine="720"/>
        <w:jc w:val="center"/>
        <w:rPr>
          <w:rFonts w:ascii="Times New Roman" w:eastAsia="Times New Roman" w:hAnsi="Times New Roman" w:cs="Times New Roman"/>
          <w:sz w:val="28"/>
          <w:szCs w:val="28"/>
        </w:rPr>
      </w:pPr>
    </w:p>
    <w:p w14:paraId="335FF5DA" w14:textId="77777777" w:rsidR="00E23ABC" w:rsidRPr="00662D39" w:rsidRDefault="0060077C">
      <w:pPr>
        <w:pStyle w:val="1"/>
        <w:spacing w:before="0" w:after="0"/>
        <w:jc w:val="center"/>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КОНЦЕПЦІЯ</w:t>
      </w:r>
    </w:p>
    <w:p w14:paraId="03676BF7" w14:textId="77777777" w:rsidR="00E23ABC" w:rsidRPr="00662D39" w:rsidRDefault="0060077C">
      <w:pPr>
        <w:pBdr>
          <w:top w:val="nil"/>
          <w:left w:val="nil"/>
          <w:bottom w:val="nil"/>
          <w:right w:val="nil"/>
          <w:between w:val="nil"/>
        </w:pBdr>
        <w:jc w:val="center"/>
        <w:rPr>
          <w:rFonts w:ascii="Times New Roman" w:eastAsia="Times New Roman" w:hAnsi="Times New Roman" w:cs="Times New Roman"/>
          <w:b/>
          <w:bCs/>
          <w:sz w:val="28"/>
          <w:szCs w:val="28"/>
        </w:rPr>
      </w:pPr>
      <w:r w:rsidRPr="00662D39">
        <w:rPr>
          <w:rFonts w:ascii="Times New Roman" w:eastAsia="Times New Roman" w:hAnsi="Times New Roman" w:cs="Times New Roman"/>
          <w:b/>
          <w:bCs/>
          <w:sz w:val="28"/>
          <w:szCs w:val="28"/>
        </w:rPr>
        <w:t>розвитку психологічної служби у системі освіти на період до 2030 року</w:t>
      </w:r>
    </w:p>
    <w:p w14:paraId="31A585F3" w14:textId="77777777" w:rsidR="00E23ABC" w:rsidRPr="00662D39" w:rsidRDefault="00E23ABC">
      <w:pPr>
        <w:pBdr>
          <w:top w:val="nil"/>
          <w:left w:val="nil"/>
          <w:bottom w:val="nil"/>
          <w:right w:val="nil"/>
          <w:between w:val="nil"/>
        </w:pBdr>
        <w:ind w:firstLine="720"/>
        <w:jc w:val="both"/>
        <w:rPr>
          <w:rFonts w:ascii="Times New Roman" w:eastAsia="Times New Roman" w:hAnsi="Times New Roman" w:cs="Times New Roman"/>
          <w:b/>
          <w:bCs/>
          <w:sz w:val="28"/>
          <w:szCs w:val="28"/>
        </w:rPr>
      </w:pPr>
    </w:p>
    <w:p w14:paraId="36107CFE" w14:textId="77777777" w:rsidR="00E23ABC" w:rsidRPr="00662D39" w:rsidRDefault="0060077C">
      <w:pPr>
        <w:pStyle w:val="2"/>
        <w:spacing w:before="0" w:after="0"/>
        <w:ind w:firstLine="720"/>
        <w:jc w:val="center"/>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highlight w:val="white"/>
        </w:rPr>
        <w:t>Опис проблеми, яка потребує розв’язання</w:t>
      </w:r>
    </w:p>
    <w:p w14:paraId="3197DB37" w14:textId="00BBAA35" w:rsidR="00E23ABC" w:rsidRPr="00662D39" w:rsidRDefault="0060077C">
      <w:pPr>
        <w:pBdr>
          <w:top w:val="nil"/>
          <w:left w:val="nil"/>
          <w:bottom w:val="nil"/>
          <w:right w:val="nil"/>
          <w:between w:val="nil"/>
        </w:pBd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 xml:space="preserve">Повномасштабна військова агресія російської федерації проти України спричинила безпрецедентну кризу психічного здоров’я нації в цілому, та </w:t>
      </w:r>
      <w:proofErr w:type="spellStart"/>
      <w:r w:rsidRPr="00662D39">
        <w:rPr>
          <w:rFonts w:ascii="Times New Roman" w:eastAsia="Times New Roman" w:hAnsi="Times New Roman" w:cs="Times New Roman"/>
          <w:sz w:val="28"/>
          <w:szCs w:val="28"/>
        </w:rPr>
        <w:t>діт</w:t>
      </w:r>
      <w:proofErr w:type="spellEnd"/>
      <w:r w:rsidR="00662D39">
        <w:rPr>
          <w:rFonts w:ascii="Times New Roman" w:eastAsia="Times New Roman" w:hAnsi="Times New Roman" w:cs="Times New Roman"/>
          <w:sz w:val="28"/>
          <w:szCs w:val="28"/>
          <w:lang w:val="uk-UA"/>
        </w:rPr>
        <w:t>ей</w:t>
      </w:r>
      <w:r w:rsidRPr="00662D39">
        <w:rPr>
          <w:rFonts w:ascii="Times New Roman" w:eastAsia="Times New Roman" w:hAnsi="Times New Roman" w:cs="Times New Roman"/>
          <w:sz w:val="28"/>
          <w:szCs w:val="28"/>
        </w:rPr>
        <w:t>, педагогічних працівник</w:t>
      </w:r>
      <w:proofErr w:type="spellStart"/>
      <w:r w:rsidR="00662D39">
        <w:rPr>
          <w:rFonts w:ascii="Times New Roman" w:eastAsia="Times New Roman" w:hAnsi="Times New Roman" w:cs="Times New Roman"/>
          <w:sz w:val="28"/>
          <w:szCs w:val="28"/>
          <w:lang w:val="uk-UA"/>
        </w:rPr>
        <w:t>ів</w:t>
      </w:r>
      <w:proofErr w:type="spellEnd"/>
      <w:r w:rsidRPr="00662D39">
        <w:rPr>
          <w:rFonts w:ascii="Times New Roman" w:eastAsia="Times New Roman" w:hAnsi="Times New Roman" w:cs="Times New Roman"/>
          <w:sz w:val="28"/>
          <w:szCs w:val="28"/>
        </w:rPr>
        <w:t xml:space="preserve"> зокрема. Згідно з результатами комплексного загальнонаціонального дослідження, ініційованого Представництвом ЮНЕСКО в Україні в 2025 році щодо стану системи психічного здоров’я та психосоціальної підтримки в українській освіті в умовах війни, зафіксовано </w:t>
      </w:r>
      <w:proofErr w:type="spellStart"/>
      <w:r w:rsidRPr="00662D39">
        <w:rPr>
          <w:rFonts w:ascii="Times New Roman" w:eastAsia="Times New Roman" w:hAnsi="Times New Roman" w:cs="Times New Roman"/>
          <w:sz w:val="28"/>
          <w:szCs w:val="28"/>
        </w:rPr>
        <w:t>суттєв</w:t>
      </w:r>
      <w:proofErr w:type="spellEnd"/>
      <w:r w:rsidR="00662D39">
        <w:rPr>
          <w:rFonts w:ascii="Times New Roman" w:eastAsia="Times New Roman" w:hAnsi="Times New Roman" w:cs="Times New Roman"/>
          <w:sz w:val="28"/>
          <w:szCs w:val="28"/>
          <w:lang w:val="uk-UA"/>
        </w:rPr>
        <w:t>е</w:t>
      </w:r>
      <w:r w:rsidRPr="00662D39">
        <w:rPr>
          <w:rFonts w:ascii="Times New Roman" w:eastAsia="Times New Roman" w:hAnsi="Times New Roman" w:cs="Times New Roman"/>
          <w:sz w:val="28"/>
          <w:szCs w:val="28"/>
        </w:rPr>
        <w:t xml:space="preserve"> погіршення </w:t>
      </w:r>
      <w:proofErr w:type="spellStart"/>
      <w:r w:rsidRPr="00662D39">
        <w:rPr>
          <w:rFonts w:ascii="Times New Roman" w:eastAsia="Times New Roman" w:hAnsi="Times New Roman" w:cs="Times New Roman"/>
          <w:sz w:val="28"/>
          <w:szCs w:val="28"/>
        </w:rPr>
        <w:t>емоційн</w:t>
      </w:r>
      <w:proofErr w:type="spellEnd"/>
      <w:r w:rsidR="00662D39">
        <w:rPr>
          <w:rFonts w:ascii="Times New Roman" w:eastAsia="Times New Roman" w:hAnsi="Times New Roman" w:cs="Times New Roman"/>
          <w:sz w:val="28"/>
          <w:szCs w:val="28"/>
          <w:lang w:val="uk-UA"/>
        </w:rPr>
        <w:t>ого</w:t>
      </w:r>
      <w:r w:rsidRPr="00662D39">
        <w:rPr>
          <w:rFonts w:ascii="Times New Roman" w:eastAsia="Times New Roman" w:hAnsi="Times New Roman" w:cs="Times New Roman"/>
          <w:sz w:val="28"/>
          <w:szCs w:val="28"/>
        </w:rPr>
        <w:t xml:space="preserve"> стан</w:t>
      </w:r>
      <w:r w:rsidR="00662D39">
        <w:rPr>
          <w:rFonts w:ascii="Times New Roman" w:eastAsia="Times New Roman" w:hAnsi="Times New Roman" w:cs="Times New Roman"/>
          <w:sz w:val="28"/>
          <w:szCs w:val="28"/>
          <w:lang w:val="uk-UA"/>
        </w:rPr>
        <w:t>у</w:t>
      </w:r>
      <w:r w:rsidRPr="00662D39">
        <w:rPr>
          <w:rFonts w:ascii="Times New Roman" w:eastAsia="Times New Roman" w:hAnsi="Times New Roman" w:cs="Times New Roman"/>
          <w:sz w:val="28"/>
          <w:szCs w:val="28"/>
        </w:rPr>
        <w:t xml:space="preserve"> дітей. Близько 79%</w:t>
      </w:r>
      <w:r w:rsidRPr="00662D39">
        <w:rPr>
          <w:rFonts w:ascii="Times New Roman" w:eastAsia="Times New Roman" w:hAnsi="Times New Roman" w:cs="Times New Roman"/>
          <w:sz w:val="28"/>
          <w:szCs w:val="28"/>
          <w:highlight w:val="white"/>
        </w:rPr>
        <w:t xml:space="preserve"> педагогічних працівників,</w:t>
      </w:r>
      <w:r w:rsidRPr="00662D39">
        <w:rPr>
          <w:rFonts w:ascii="Times New Roman" w:eastAsia="Times New Roman" w:hAnsi="Times New Roman" w:cs="Times New Roman"/>
          <w:sz w:val="28"/>
          <w:szCs w:val="28"/>
        </w:rPr>
        <w:t xml:space="preserve"> 84,5% практичних психологів та 82% представників керівників закладів освіти, їх заступників повідомляють про відчутне збільшення звернень здобувачів освіти по психологічну допомогу від початку повномасштабного вторгнення. </w:t>
      </w:r>
    </w:p>
    <w:p w14:paraId="29C196A3" w14:textId="2F6475F2" w:rsidR="00E23ABC" w:rsidRPr="00662D39" w:rsidRDefault="0060077C">
      <w:pPr>
        <w:pBdr>
          <w:top w:val="nil"/>
          <w:left w:val="nil"/>
          <w:bottom w:val="nil"/>
          <w:right w:val="nil"/>
          <w:between w:val="nil"/>
        </w:pBd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Результати опитування батьків також свідчать про складну ситуацію: 88% батьків зазначають, що їхня дитина має певні потреби в психолого-педагогічній допомозі, а 22% - стверджують, що їхня дитина потребує фахової психологічної під</w:t>
      </w:r>
      <w:r w:rsidR="00662D39">
        <w:rPr>
          <w:rFonts w:ascii="Times New Roman" w:eastAsia="Times New Roman" w:hAnsi="Times New Roman" w:cs="Times New Roman"/>
          <w:sz w:val="28"/>
          <w:szCs w:val="28"/>
        </w:rPr>
        <w:t xml:space="preserve">тримки, </w:t>
      </w:r>
      <w:r w:rsidRPr="00662D39">
        <w:rPr>
          <w:rFonts w:ascii="Times New Roman" w:eastAsia="Times New Roman" w:hAnsi="Times New Roman" w:cs="Times New Roman"/>
          <w:sz w:val="28"/>
          <w:szCs w:val="28"/>
        </w:rPr>
        <w:t>понад чверть респондентів (26,5%) відзначають емоційну нестабільність своїх дітей, а 7% — н</w:t>
      </w:r>
      <w:r w:rsidR="00662D39">
        <w:rPr>
          <w:rFonts w:ascii="Times New Roman" w:eastAsia="Times New Roman" w:hAnsi="Times New Roman" w:cs="Times New Roman"/>
          <w:sz w:val="28"/>
          <w:szCs w:val="28"/>
        </w:rPr>
        <w:t>аявність постійної тривожності.</w:t>
      </w:r>
    </w:p>
    <w:p w14:paraId="02BCB3E6" w14:textId="77777777" w:rsidR="00E23ABC" w:rsidRPr="00662D39" w:rsidRDefault="0060077C">
      <w:pPr>
        <w:pBdr>
          <w:top w:val="nil"/>
          <w:left w:val="nil"/>
          <w:bottom w:val="nil"/>
          <w:right w:val="nil"/>
          <w:between w:val="nil"/>
        </w:pBd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 xml:space="preserve">Крім того, психологи відзначають не лише зростання загального рівня тривоги, а й збільшення кількості випадків переживання горя та втрати, проявів, які потребують подальшого професійного реагування. Частіше фіксуються соціальна ізоляція, порушення сну, зниження навчальної мотивації, що є типовими маркерами погіршення психоемоційного стану дітей у довготривалих кризових умовах та вимагає інтенсивної уваги з боку системи освіти. </w:t>
      </w:r>
    </w:p>
    <w:p w14:paraId="1C4E3960" w14:textId="77777777" w:rsidR="00E23ABC" w:rsidRPr="00662D39" w:rsidRDefault="0060077C">
      <w:pPr>
        <w:pBdr>
          <w:top w:val="nil"/>
          <w:left w:val="nil"/>
          <w:bottom w:val="nil"/>
          <w:right w:val="nil"/>
          <w:between w:val="nil"/>
        </w:pBd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 xml:space="preserve">Ці фактори впливають на результати навчання та потребують своєчасного виявлення та відповідного реагування. Несвоєчасне виявлення й ненадання допомоги при емоційних та поведінкових порушеннях у дітей має довготривалі наслідки як для самої дитини, так і для економіки держави. </w:t>
      </w:r>
    </w:p>
    <w:p w14:paraId="7FFBE1E7" w14:textId="6391B9DE" w:rsidR="00E23ABC" w:rsidRPr="00662D39" w:rsidRDefault="0060077C">
      <w:pPr>
        <w:pBdr>
          <w:top w:val="nil"/>
          <w:left w:val="nil"/>
          <w:bottom w:val="nil"/>
          <w:right w:val="nil"/>
          <w:between w:val="nil"/>
        </w:pBd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 xml:space="preserve">Міжнародні </w:t>
      </w:r>
      <w:r w:rsidR="00662D39">
        <w:rPr>
          <w:rFonts w:ascii="Times New Roman" w:eastAsia="Times New Roman" w:hAnsi="Times New Roman" w:cs="Times New Roman"/>
          <w:sz w:val="28"/>
          <w:szCs w:val="28"/>
        </w:rPr>
        <w:t>огляди ВООЗ свідчать, що ненада</w:t>
      </w:r>
      <w:r w:rsidRPr="00662D39">
        <w:rPr>
          <w:rFonts w:ascii="Times New Roman" w:eastAsia="Times New Roman" w:hAnsi="Times New Roman" w:cs="Times New Roman"/>
          <w:sz w:val="28"/>
          <w:szCs w:val="28"/>
        </w:rPr>
        <w:t xml:space="preserve">ні або відкладені послуги з підтримки психічного здоров’я в дитячому та підлітковому віці підвищують ризики формування стійких тривожних, депресивних розладів, посттравматичних стресових розладів, зловживання психоактивними речовинами та ризики формування </w:t>
      </w:r>
      <w:proofErr w:type="spellStart"/>
      <w:r w:rsidRPr="00662D39">
        <w:rPr>
          <w:rFonts w:ascii="Times New Roman" w:eastAsia="Times New Roman" w:hAnsi="Times New Roman" w:cs="Times New Roman"/>
          <w:sz w:val="28"/>
          <w:szCs w:val="28"/>
        </w:rPr>
        <w:t>суїцидальної</w:t>
      </w:r>
      <w:proofErr w:type="spellEnd"/>
      <w:r w:rsidRPr="00662D39">
        <w:rPr>
          <w:rFonts w:ascii="Times New Roman" w:eastAsia="Times New Roman" w:hAnsi="Times New Roman" w:cs="Times New Roman"/>
          <w:sz w:val="28"/>
          <w:szCs w:val="28"/>
        </w:rPr>
        <w:t xml:space="preserve"> поведінки в дорослому житті. Дослідження показують, що без </w:t>
      </w:r>
      <w:r w:rsidRPr="00662D39">
        <w:rPr>
          <w:rFonts w:ascii="Times New Roman" w:eastAsia="Times New Roman" w:hAnsi="Times New Roman" w:cs="Times New Roman"/>
          <w:sz w:val="28"/>
          <w:szCs w:val="28"/>
        </w:rPr>
        <w:lastRenderedPageBreak/>
        <w:t xml:space="preserve">своєчасного втручання дитячі психічні порушення часто стають хронічними, ведуть до зниження результатів навчання, соціальної ізоляції в дорослому житті та підвищеного використання медичних і соціальних послуг упродовж життя. </w:t>
      </w:r>
    </w:p>
    <w:p w14:paraId="7D165D71" w14:textId="77777777" w:rsidR="00E23ABC" w:rsidRPr="00662D39" w:rsidRDefault="0060077C">
      <w:pPr>
        <w:pBdr>
          <w:top w:val="nil"/>
          <w:left w:val="nil"/>
          <w:bottom w:val="nil"/>
          <w:right w:val="nil"/>
          <w:between w:val="nil"/>
        </w:pBd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За даними Організації економічного співробітництва та розвитку (ОЕСР) погіршення психічного здоров’я дітей прямо корелює зі зниженням відвідуваності закладів освіти, успішності та завершенням здобуття освіти з гіршими результатами, що відзначається у низці міжнародних досліджень. Діти й молодь, які мають психічні розлади, частіше залишаються без належної кваліфікації, що обмежує їхні можливості працевлаштування й зменшує внесок у формування людського капіталу країни.</w:t>
      </w:r>
    </w:p>
    <w:p w14:paraId="5E0BA213" w14:textId="77777777" w:rsidR="00E23ABC" w:rsidRPr="00662D39" w:rsidRDefault="0060077C">
      <w:pPr>
        <w:pBdr>
          <w:top w:val="nil"/>
          <w:left w:val="nil"/>
          <w:bottom w:val="nil"/>
          <w:right w:val="nil"/>
          <w:between w:val="nil"/>
        </w:pBd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За оцінками Світового Банку, інших міжнародних фінансових інституцій та аналітичних центрів, психічні розлади в Європі вже сьогодні створюють навантаження понад 4% ВВП за рахунок прямих витрат на лікування, зниження продуктивності праці, втрат доходів та збільшення соціальних виплат. Дослідження доводять, що дорослі, які мали психічні проблеми в дитинстві й не отримали своєчасної допомоги, у середньому заробляють на 20–30% менше за однолітків, частіше перебувають поза ринком праці та частіше користуються послугами системи охорони здоров’я та соціального захисту.</w:t>
      </w:r>
    </w:p>
    <w:p w14:paraId="7F558DA3" w14:textId="77777777" w:rsidR="00E23ABC" w:rsidRPr="00662D39" w:rsidRDefault="0060077C">
      <w:pPr>
        <w:pBdr>
          <w:top w:val="nil"/>
          <w:left w:val="nil"/>
          <w:bottom w:val="nil"/>
          <w:right w:val="nil"/>
          <w:between w:val="nil"/>
        </w:pBd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 xml:space="preserve">Міжнародні дані ВООЗ демонструють, що інвестиції в систему підтримки психічного здоров’я дітей і підлітків на ранніх етапах є економічно вигідними: на кожну умовну одиницю інвестицій у послуги для дітей і підлітків суспільство отримує кратне зниження майбутніх витрат на госпіталізацію, лікування, соціальну підтримку та втрати продуктивності праці. ВООЗ наголошує, що більшість психічних труднощів вперше проявляються саме до 14–18 років, однак значна частка дітей не отримує своєчасної допомоги, що пов’язано з низьким рівнем виявлення проблем у закладах освіти та первинній ланці. </w:t>
      </w:r>
    </w:p>
    <w:p w14:paraId="1027A526" w14:textId="77777777" w:rsidR="00E23ABC" w:rsidRPr="00662D39" w:rsidRDefault="0060077C">
      <w:pPr>
        <w:pBdr>
          <w:top w:val="nil"/>
          <w:left w:val="nil"/>
          <w:bottom w:val="nil"/>
          <w:right w:val="nil"/>
          <w:between w:val="nil"/>
        </w:pBd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 xml:space="preserve">Незважаючи на різке зростання потреби в психологічній допомозі, поточна спроможність психологічної служби системи освіти залишається обмеженою й нерівномірною. Щорічні листи та методичні рекомендації державної установи “Інститут модернізації змісту освіти” (далі - ІМЗО), яка згідно з Положенням про психологічну службу системи освіти в Україні, затвердженим наказом Міністерства освіти і науки України від 22.05.2018 № 509, зареєстрованим в Міністерстві юстиції України 31 липня 2018 р. за № 885/32337, організовує діяльність психологічної служби на всіх рівнях освіти, </w:t>
      </w:r>
      <w:r w:rsidRPr="00662D39">
        <w:rPr>
          <w:rFonts w:ascii="Times New Roman" w:eastAsia="Times New Roman" w:hAnsi="Times New Roman" w:cs="Times New Roman"/>
          <w:sz w:val="28"/>
          <w:szCs w:val="28"/>
          <w:highlight w:val="white"/>
        </w:rPr>
        <w:t xml:space="preserve">здійснює аналіз стану діяльності та прогнозування тенденцій її розвитку, </w:t>
      </w:r>
      <w:r w:rsidRPr="00662D39">
        <w:rPr>
          <w:rFonts w:ascii="Times New Roman" w:eastAsia="Times New Roman" w:hAnsi="Times New Roman" w:cs="Times New Roman"/>
          <w:sz w:val="28"/>
          <w:szCs w:val="28"/>
        </w:rPr>
        <w:t>фіксують низку структурних, кадрових та організаційних проблем, які не дозволяють службі адекватно реагувати на масштаби викликів воєнного часу. Щорічні огляди свідчать, що психологічна служба освіти перебуваючи в ситуації  різкого зростання попиту на тлі вже наявних системних обмежень її спроможності. Це підкреслює необхідність не точкових, а структурних змін.</w:t>
      </w:r>
    </w:p>
    <w:p w14:paraId="5BF74AE4" w14:textId="77777777" w:rsidR="00E23ABC" w:rsidRPr="00662D39" w:rsidRDefault="0060077C">
      <w:pPr>
        <w:pBdr>
          <w:top w:val="nil"/>
          <w:left w:val="nil"/>
          <w:bottom w:val="nil"/>
          <w:right w:val="nil"/>
          <w:between w:val="nil"/>
        </w:pBd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Результати аналітичних досліджень ІМЗО свідчать про:</w:t>
      </w:r>
    </w:p>
    <w:p w14:paraId="3900ED7D" w14:textId="77777777" w:rsidR="00E23ABC" w:rsidRPr="00662D39" w:rsidRDefault="0060077C">
      <w:pPr>
        <w:pBdr>
          <w:top w:val="nil"/>
          <w:left w:val="nil"/>
          <w:bottom w:val="nil"/>
          <w:right w:val="nil"/>
          <w:between w:val="nil"/>
        </w:pBd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 xml:space="preserve">неповну забезпеченість закладів освіти фахівцями психологічної служби, із </w:t>
      </w:r>
      <w:r w:rsidRPr="00662D39">
        <w:rPr>
          <w:rFonts w:ascii="Times New Roman" w:eastAsia="Times New Roman" w:hAnsi="Times New Roman" w:cs="Times New Roman"/>
          <w:sz w:val="28"/>
          <w:szCs w:val="28"/>
        </w:rPr>
        <w:lastRenderedPageBreak/>
        <w:t xml:space="preserve">суттєвими відмінностями між регіонами та типами громад, що особливо відчутно у сільській місцевості та на середніх рівнях освіти. Середня забезпеченість закладів освіти фахівцями психологічної служби у 2024/2025 н. р. становить близько трьох чвертей від потреби, при цьому практичними психологами – орієнтовно на рівні 78%, а соціальними педагогами – близько 69%. У сільських громадах істотна частина цих фахівців працює на 0,25–0,5 ставки або такі фахівці відсутні взагалі, що означає фрагментарний або епізодичний доступ дітей та педагогічних працівників до психологічної допомоги; </w:t>
      </w:r>
    </w:p>
    <w:p w14:paraId="73A39405" w14:textId="77777777" w:rsidR="00E23ABC" w:rsidRPr="00662D39" w:rsidRDefault="0060077C">
      <w:pPr>
        <w:pBdr>
          <w:top w:val="nil"/>
          <w:left w:val="nil"/>
          <w:bottom w:val="nil"/>
          <w:right w:val="nil"/>
          <w:between w:val="nil"/>
        </w:pBd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витрачання значного відсотку робочого часу фахівців психологічної служби на ведення об’ємної облікової та звітної документації, виконання організаційно-адміністративних завдань і участь у множинних заходах, не пов’язаних безпосередньо з наданням психологічної допомоги. Це призводить до того, що навіть за формальної наявності фахівця реальний доступ здобувачів освіти і педагогічних працівників до індивідуальних і групових заходів, профілактики та раннього виявлення порушень є суттєво нижчим за потребу;</w:t>
      </w:r>
    </w:p>
    <w:p w14:paraId="65728C2F" w14:textId="77777777" w:rsidR="00E23ABC" w:rsidRPr="00662D39" w:rsidRDefault="0060077C">
      <w:pPr>
        <w:pBdr>
          <w:top w:val="nil"/>
          <w:left w:val="nil"/>
          <w:bottom w:val="nil"/>
          <w:right w:val="nil"/>
          <w:between w:val="nil"/>
        </w:pBd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недостатність цілісної системи методичного супроводу, фахової супервізії та підвищення кваліфікації саме для пріоритетних напрямів роботи під час воєнного і післявоєнного періоду (кризові інтервенції, підтримка учасників освітнього процесу в умовах війни, профілактика емоційного вигорання педагогічних працівників);</w:t>
      </w:r>
    </w:p>
    <w:p w14:paraId="7678D764" w14:textId="77777777" w:rsidR="00E23ABC" w:rsidRPr="00662D39" w:rsidRDefault="0060077C">
      <w:pP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 xml:space="preserve">нечіткість розмежування ролей та механізмів взаємодії між психологічною службою закладів освіти, </w:t>
      </w:r>
      <w:proofErr w:type="spellStart"/>
      <w:r w:rsidRPr="00662D39">
        <w:rPr>
          <w:rFonts w:ascii="Times New Roman" w:eastAsia="Times New Roman" w:hAnsi="Times New Roman" w:cs="Times New Roman"/>
          <w:sz w:val="28"/>
          <w:szCs w:val="28"/>
        </w:rPr>
        <w:t>інклюзивно</w:t>
      </w:r>
      <w:proofErr w:type="spellEnd"/>
      <w:r w:rsidRPr="00662D39">
        <w:rPr>
          <w:rFonts w:ascii="Times New Roman" w:eastAsia="Times New Roman" w:hAnsi="Times New Roman" w:cs="Times New Roman"/>
          <w:sz w:val="28"/>
          <w:szCs w:val="28"/>
        </w:rPr>
        <w:t xml:space="preserve">-ресурсними центрами, центрами професійного розвитку педагогічних працівників та іншими суб’єктами освітньої підтримки, що здійснюють психолого-педагогічну оцінку потреб дитини, ускладнює </w:t>
      </w:r>
      <w:proofErr w:type="spellStart"/>
      <w:r w:rsidRPr="00662D39">
        <w:rPr>
          <w:rFonts w:ascii="Times New Roman" w:eastAsia="Times New Roman" w:hAnsi="Times New Roman" w:cs="Times New Roman"/>
          <w:sz w:val="28"/>
          <w:szCs w:val="28"/>
        </w:rPr>
        <w:t>вибудову</w:t>
      </w:r>
      <w:proofErr w:type="spellEnd"/>
      <w:r w:rsidRPr="00662D39">
        <w:rPr>
          <w:rFonts w:ascii="Times New Roman" w:eastAsia="Times New Roman" w:hAnsi="Times New Roman" w:cs="Times New Roman"/>
          <w:sz w:val="28"/>
          <w:szCs w:val="28"/>
        </w:rPr>
        <w:t xml:space="preserve"> послідовної системи своєчасного виявлення, супроводу та перенаправлення дітей з </w:t>
      </w:r>
      <w:proofErr w:type="spellStart"/>
      <w:r w:rsidRPr="00662D39">
        <w:rPr>
          <w:rFonts w:ascii="Times New Roman" w:eastAsia="Times New Roman" w:hAnsi="Times New Roman" w:cs="Times New Roman"/>
          <w:sz w:val="28"/>
          <w:szCs w:val="28"/>
        </w:rPr>
        <w:t>психо</w:t>
      </w:r>
      <w:proofErr w:type="spellEnd"/>
      <w:r w:rsidRPr="00662D39">
        <w:rPr>
          <w:rFonts w:ascii="Times New Roman" w:eastAsia="Times New Roman" w:hAnsi="Times New Roman" w:cs="Times New Roman"/>
          <w:sz w:val="28"/>
          <w:szCs w:val="28"/>
        </w:rPr>
        <w:t>-соціальними труднощами в межах системи освіти;</w:t>
      </w:r>
    </w:p>
    <w:p w14:paraId="14EBFBE3" w14:textId="77777777" w:rsidR="00E23ABC" w:rsidRPr="00662D39" w:rsidRDefault="0060077C">
      <w:pPr>
        <w:pBdr>
          <w:top w:val="nil"/>
          <w:left w:val="nil"/>
          <w:bottom w:val="nil"/>
          <w:right w:val="nil"/>
          <w:between w:val="nil"/>
        </w:pBd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відсутність стандартизованих механізмів співпраці та перенаправлення випадків, що потребують більш комплексної психолого-педагогічної оцінки або спеціалізованої допомоги, посилює ризики несвоєчасного або фрагментарного реагування на потреби дитини</w:t>
      </w:r>
    </w:p>
    <w:p w14:paraId="3C2ADDF3" w14:textId="77777777" w:rsidR="00E23ABC" w:rsidRPr="00662D39" w:rsidRDefault="0060077C">
      <w:pPr>
        <w:pBdr>
          <w:top w:val="nil"/>
          <w:left w:val="nil"/>
          <w:bottom w:val="nil"/>
          <w:right w:val="nil"/>
          <w:between w:val="nil"/>
        </w:pBd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Варто зазначити, що стан самих педагогічних (науково-педагогічних) працівників, які організовують освітній процес (далі - педагогічні (науково-педагогічні) працівники), та фахівців психологічної служби, які здійснюють психологічне забезпечення освітнього процесу (далі - фахівці психологічної служби), свідчить, що ключові виконавці завдань психологічної служби працюють на межі своїх можливостей і потребують посиленої підтримки. Це безпосередньо обмежує спроможність системи реагувати на зростаючі потреби здобувачів освіти.</w:t>
      </w:r>
    </w:p>
    <w:p w14:paraId="53918CBE" w14:textId="77777777" w:rsidR="00E23ABC" w:rsidRPr="00662D39" w:rsidRDefault="0060077C">
      <w:pPr>
        <w:pBdr>
          <w:top w:val="nil"/>
          <w:left w:val="nil"/>
          <w:bottom w:val="nil"/>
          <w:right w:val="nil"/>
          <w:between w:val="nil"/>
        </w:pBdr>
        <w:ind w:firstLine="566"/>
        <w:jc w:val="both"/>
        <w:rPr>
          <w:rFonts w:ascii="Roboto" w:eastAsia="Roboto" w:hAnsi="Roboto" w:cs="Roboto"/>
          <w:sz w:val="28"/>
          <w:szCs w:val="28"/>
        </w:rPr>
      </w:pPr>
      <w:r w:rsidRPr="00662D39">
        <w:rPr>
          <w:rFonts w:ascii="Times New Roman" w:eastAsia="Times New Roman" w:hAnsi="Times New Roman" w:cs="Times New Roman"/>
          <w:sz w:val="28"/>
          <w:szCs w:val="28"/>
        </w:rPr>
        <w:t>Згідно з результатами комплексного загальнонаціонального дослідження ЮНЕСКО, в Україні в 2025 році зафіксована обмежена готовність педагогічних працівників до надання базової психосоціальної підтримки собі і здобувачам освіти.</w:t>
      </w:r>
    </w:p>
    <w:p w14:paraId="11D12A38" w14:textId="77777777" w:rsidR="00E23ABC" w:rsidRPr="00662D39" w:rsidRDefault="0060077C">
      <w:pPr>
        <w:pBdr>
          <w:top w:val="nil"/>
          <w:left w:val="nil"/>
          <w:bottom w:val="nil"/>
          <w:right w:val="nil"/>
          <w:between w:val="nil"/>
        </w:pBd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 xml:space="preserve">34% педагогічних працівників відчувають себе достатньо підготовленими для надання психосоціальної підтримки і 18% впевнені, що можуть ефективно </w:t>
      </w:r>
      <w:r w:rsidRPr="00662D39">
        <w:rPr>
          <w:rFonts w:ascii="Times New Roman" w:eastAsia="Times New Roman" w:hAnsi="Times New Roman" w:cs="Times New Roman"/>
          <w:sz w:val="28"/>
          <w:szCs w:val="28"/>
        </w:rPr>
        <w:lastRenderedPageBreak/>
        <w:t xml:space="preserve">допомагати у випадках, пов’язаних із травматичними подіями. Понад 60% педагогічних працівників повідомляють про депресивний настрій або втрату інтересу до повсякденної діяльності. Фахівці психологічної служби працюють без системної фахової супервізії та змушені покладатися на неформальні мережі підтримки. Відзначено також високий запит на додаткові ресурси та супровід - 96% педагогічних працівників заявляють про потребу в додаткових ресурсах для ефективного надання психосоціальної підтримки, насамперед у методичних матеріалах (58%), спеціалізованому навчанні (53%) та належній оплаті праці (52%). Практичні психологи також демонструють високий рівень запиту на підтримку: 91,5% з них потребують подальшої професійної підтримки та супервізії. Норми навантаження на фахівців психологічної служби не ґрунтуються на аналізі фактичного обсягу роботи та у зв’язку з війною, погіршенням психоемоційного стану учасників освітнього процесу імовірно не відповідають реальним потребам – окремі фахівці приймають понад 100 здобувачів освіти на місяць з різноманітними запитами. </w:t>
      </w:r>
    </w:p>
    <w:p w14:paraId="204D6DFA" w14:textId="77777777" w:rsidR="00E23ABC" w:rsidRPr="00662D39" w:rsidRDefault="0060077C">
      <w:pPr>
        <w:pBdr>
          <w:top w:val="nil"/>
          <w:left w:val="nil"/>
          <w:bottom w:val="nil"/>
          <w:right w:val="nil"/>
          <w:between w:val="nil"/>
        </w:pBd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 xml:space="preserve">Фахівці психологічної служби також відзначають неналежні умови роботи. </w:t>
      </w:r>
    </w:p>
    <w:p w14:paraId="5580DC2C" w14:textId="77777777" w:rsidR="00E23ABC" w:rsidRPr="00662D39" w:rsidRDefault="0060077C">
      <w:pP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Серед найбільш поширених проблем, що перешкоджають якісній роботі фахівців психологічної служби, фіксуються: відсутність власного, належно обладнаного кабінету для дотримання умов конфіденційності (27%), нерелевантність або застарілість методичних матеріалів (36%) та діагностичних інструментів для (29%), низька заробітна плата (65%). Це знижує здатність фахівців стабільно надавати якісну психологічну підтримку в умовах тривалої війни.</w:t>
      </w:r>
    </w:p>
    <w:p w14:paraId="4B8B6158" w14:textId="77777777" w:rsidR="00E23ABC" w:rsidRPr="00662D39" w:rsidRDefault="0060077C">
      <w:pP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 xml:space="preserve">Аналітичні огляди професійної підготовки психологів в Україні відзначають, що освітні програми у закладах вищої та фахової передвищої освіти традиційно мають переважно теоретичний характер, з обмеженим обсягом практичних компонентів, пов’язаних із психічним здоров’ям та консультуванням. Це призводить до того, що випускники, які приходять працювати у сферу освіти, не завжди готові до роботи зі складними випадками, зокрема з наслідками воєнної травми, кризовими станами, </w:t>
      </w:r>
      <w:proofErr w:type="spellStart"/>
      <w:r w:rsidRPr="00662D39">
        <w:rPr>
          <w:rFonts w:ascii="Times New Roman" w:eastAsia="Times New Roman" w:hAnsi="Times New Roman" w:cs="Times New Roman"/>
          <w:sz w:val="28"/>
          <w:szCs w:val="28"/>
        </w:rPr>
        <w:t>самозагрозливою</w:t>
      </w:r>
      <w:proofErr w:type="spellEnd"/>
      <w:r w:rsidRPr="00662D39">
        <w:rPr>
          <w:rFonts w:ascii="Times New Roman" w:eastAsia="Times New Roman" w:hAnsi="Times New Roman" w:cs="Times New Roman"/>
          <w:sz w:val="28"/>
          <w:szCs w:val="28"/>
        </w:rPr>
        <w:t xml:space="preserve"> поведінкою. Система післядипломної освіти та підвищення кваліфікації традиційно залишається фрагментарною. Окремі програми підвищення кваліфікації та спецкурси з психолого-педагогічної підтримки в умовах війни не забезпечують системного охоплення всіх фахівців психологічної служби. Це залишає їх не підготовленими до роботи зі складними випадками, зокрема з наслідками воєнної травми.</w:t>
      </w:r>
    </w:p>
    <w:p w14:paraId="3D22533F" w14:textId="77777777" w:rsidR="00E23ABC" w:rsidRPr="00662D39" w:rsidRDefault="0060077C">
      <w:pPr>
        <w:pBdr>
          <w:top w:val="nil"/>
          <w:left w:val="nil"/>
          <w:bottom w:val="nil"/>
          <w:right w:val="nil"/>
          <w:between w:val="nil"/>
        </w:pBd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 xml:space="preserve">Таким чином, з урахуванням даних, які демонструють різке збільшення звернень дітей по психологічну підтримку та високі показники емоційної нестабільності й тривожності, часткова кадрова укомплектованість, перевантаження несутніми функціями й нестача структурованої </w:t>
      </w:r>
      <w:proofErr w:type="spellStart"/>
      <w:r w:rsidRPr="00662D39">
        <w:rPr>
          <w:rFonts w:ascii="Times New Roman" w:eastAsia="Times New Roman" w:hAnsi="Times New Roman" w:cs="Times New Roman"/>
          <w:sz w:val="28"/>
          <w:szCs w:val="28"/>
        </w:rPr>
        <w:t>міжсекторальної</w:t>
      </w:r>
      <w:proofErr w:type="spellEnd"/>
      <w:r w:rsidRPr="00662D39">
        <w:rPr>
          <w:rFonts w:ascii="Times New Roman" w:eastAsia="Times New Roman" w:hAnsi="Times New Roman" w:cs="Times New Roman"/>
          <w:sz w:val="28"/>
          <w:szCs w:val="28"/>
        </w:rPr>
        <w:t xml:space="preserve"> взаємодії роблять психологічну службу фактично неспроможною системно відповідати на масштаб потреб. У цих умовах збереження чинної моделі означає подальше нарощування «прихованого боргу» у сфері психічного здоров’я дітей і педагогічних працівників, тоді як цільова трансформація служби має стати ключовим інструментом </w:t>
      </w:r>
      <w:r w:rsidRPr="00662D39">
        <w:rPr>
          <w:rFonts w:ascii="Times New Roman" w:eastAsia="Times New Roman" w:hAnsi="Times New Roman" w:cs="Times New Roman"/>
          <w:sz w:val="28"/>
          <w:szCs w:val="28"/>
        </w:rPr>
        <w:lastRenderedPageBreak/>
        <w:t>забезпечення реального доступу до послуг у системі освіти.</w:t>
      </w:r>
    </w:p>
    <w:p w14:paraId="68E06F67" w14:textId="77777777" w:rsidR="00E23ABC" w:rsidRPr="00662D39" w:rsidRDefault="0060077C">
      <w:pPr>
        <w:pBdr>
          <w:top w:val="nil"/>
          <w:left w:val="nil"/>
          <w:bottom w:val="nil"/>
          <w:right w:val="nil"/>
          <w:between w:val="nil"/>
        </w:pBd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Розвиток психологічної служби є не просто завданням для системи освіти, а стратегічним інвестуванням у стійкість та психологічне відновлення українського суспільства. Це є питанням національної безпеки, оскільки від психологічного здоров’я сьогоднішніх дітей залежить здатність країни до повоєнної відбудови.</w:t>
      </w:r>
    </w:p>
    <w:p w14:paraId="051EA241" w14:textId="77777777" w:rsidR="00E23ABC" w:rsidRPr="00662D39" w:rsidRDefault="00E23ABC">
      <w:pPr>
        <w:pStyle w:val="2"/>
        <w:spacing w:before="0" w:after="0"/>
        <w:ind w:firstLine="720"/>
        <w:jc w:val="both"/>
        <w:rPr>
          <w:rFonts w:ascii="Times New Roman" w:eastAsia="Times New Roman" w:hAnsi="Times New Roman" w:cs="Times New Roman"/>
          <w:sz w:val="28"/>
          <w:szCs w:val="28"/>
        </w:rPr>
      </w:pPr>
    </w:p>
    <w:p w14:paraId="0343574E" w14:textId="77777777" w:rsidR="00E23ABC" w:rsidRPr="00662D39" w:rsidRDefault="0060077C">
      <w:pPr>
        <w:pStyle w:val="2"/>
        <w:spacing w:before="0" w:after="0"/>
        <w:ind w:firstLine="720"/>
        <w:jc w:val="center"/>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 xml:space="preserve">Мета, принципи </w:t>
      </w:r>
      <w:r w:rsidRPr="00662D39">
        <w:rPr>
          <w:rFonts w:ascii="Times New Roman" w:eastAsia="Times New Roman" w:hAnsi="Times New Roman" w:cs="Times New Roman"/>
          <w:sz w:val="28"/>
          <w:szCs w:val="28"/>
          <w:highlight w:val="white"/>
        </w:rPr>
        <w:t>і строки реалізації Концепції</w:t>
      </w:r>
    </w:p>
    <w:p w14:paraId="49790DF2" w14:textId="77777777" w:rsidR="00E23ABC" w:rsidRPr="00662D39" w:rsidRDefault="0060077C">
      <w:pPr>
        <w:pBdr>
          <w:top w:val="nil"/>
          <w:left w:val="nil"/>
          <w:bottom w:val="nil"/>
          <w:right w:val="nil"/>
          <w:between w:val="nil"/>
        </w:pBd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 xml:space="preserve">Метою Концепції є створення умов для психологічного благополуччя учасників освітнього процесу та сприяння збереженню і зміцненню їхнього ментального здоров’я шляхом розвитку безбар’єрної, доказової системи психологічного забезпечення освітнього процесу. Така система спрямована на формування психологічної стійкості (резильєнтності), розвиток навичок саморегуляції та культури піклування про ментальне здоров’я, а також на забезпечення ефективної взаємодії з національною системою охорони здоров’я та соціального захисту в межах </w:t>
      </w:r>
      <w:proofErr w:type="spellStart"/>
      <w:r w:rsidRPr="00662D39">
        <w:rPr>
          <w:rFonts w:ascii="Times New Roman" w:eastAsia="Times New Roman" w:hAnsi="Times New Roman" w:cs="Times New Roman"/>
          <w:sz w:val="28"/>
          <w:szCs w:val="28"/>
        </w:rPr>
        <w:t>міжсекторальної</w:t>
      </w:r>
      <w:proofErr w:type="spellEnd"/>
      <w:r w:rsidRPr="00662D39">
        <w:rPr>
          <w:rFonts w:ascii="Times New Roman" w:eastAsia="Times New Roman" w:hAnsi="Times New Roman" w:cs="Times New Roman"/>
          <w:sz w:val="28"/>
          <w:szCs w:val="28"/>
        </w:rPr>
        <w:t xml:space="preserve"> співпраці.</w:t>
      </w:r>
    </w:p>
    <w:p w14:paraId="4418E91D" w14:textId="77777777" w:rsidR="00E23ABC" w:rsidRPr="00662D39" w:rsidRDefault="0060077C">
      <w:pPr>
        <w:pBdr>
          <w:top w:val="nil"/>
          <w:left w:val="nil"/>
          <w:bottom w:val="nil"/>
          <w:right w:val="nil"/>
          <w:between w:val="nil"/>
        </w:pBd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Розвиток  психологічної служби ґрунтуватиметься на таких принципах:</w:t>
      </w:r>
    </w:p>
    <w:p w14:paraId="0AB3D31B" w14:textId="77777777" w:rsidR="00E23ABC" w:rsidRPr="00662D39" w:rsidRDefault="0060077C">
      <w:pPr>
        <w:pBdr>
          <w:top w:val="nil"/>
          <w:left w:val="nil"/>
          <w:bottom w:val="nil"/>
          <w:right w:val="nil"/>
          <w:between w:val="nil"/>
        </w:pBdr>
        <w:ind w:firstLine="566"/>
        <w:jc w:val="both"/>
      </w:pPr>
      <w:proofErr w:type="spellStart"/>
      <w:r w:rsidRPr="00662D39">
        <w:rPr>
          <w:rFonts w:ascii="Times New Roman" w:eastAsia="Times New Roman" w:hAnsi="Times New Roman" w:cs="Times New Roman"/>
          <w:sz w:val="28"/>
          <w:szCs w:val="28"/>
        </w:rPr>
        <w:t>людиноцентризм</w:t>
      </w:r>
      <w:proofErr w:type="spellEnd"/>
      <w:r w:rsidRPr="00662D39">
        <w:rPr>
          <w:rFonts w:ascii="Times New Roman" w:eastAsia="Times New Roman" w:hAnsi="Times New Roman" w:cs="Times New Roman"/>
          <w:sz w:val="28"/>
          <w:szCs w:val="28"/>
        </w:rPr>
        <w:t xml:space="preserve"> – психологічне забезпечення освітнього процесу здійснюється з урахуванням індивідуальних потреб, вікових та особистісних особливостей учасників освітнього процесу;</w:t>
      </w:r>
    </w:p>
    <w:p w14:paraId="2FB676EB" w14:textId="77777777" w:rsidR="00E23ABC" w:rsidRPr="00662D39" w:rsidRDefault="0060077C">
      <w:pPr>
        <w:pBdr>
          <w:top w:val="nil"/>
          <w:left w:val="nil"/>
          <w:bottom w:val="nil"/>
          <w:right w:val="nil"/>
          <w:between w:val="nil"/>
        </w:pBdr>
        <w:ind w:firstLine="566"/>
        <w:jc w:val="both"/>
      </w:pPr>
      <w:r w:rsidRPr="00662D39">
        <w:rPr>
          <w:rFonts w:ascii="Times New Roman" w:eastAsia="Times New Roman" w:hAnsi="Times New Roman" w:cs="Times New Roman"/>
          <w:sz w:val="28"/>
          <w:szCs w:val="28"/>
        </w:rPr>
        <w:t>доказовість – методики діагностики, профілактики та психологічної підтримки, що застосовуються в діяльності психологічної служби, мають базуватися на науково обґрунтованих підходах і доведеній ефективності;</w:t>
      </w:r>
    </w:p>
    <w:p w14:paraId="05FCF37C" w14:textId="77777777" w:rsidR="00E23ABC" w:rsidRPr="00662D39" w:rsidRDefault="0060077C">
      <w:pPr>
        <w:pBdr>
          <w:top w:val="nil"/>
          <w:left w:val="nil"/>
          <w:bottom w:val="nil"/>
          <w:right w:val="nil"/>
          <w:between w:val="nil"/>
        </w:pBdr>
        <w:ind w:firstLine="566"/>
        <w:jc w:val="both"/>
      </w:pPr>
      <w:r w:rsidRPr="00662D39">
        <w:rPr>
          <w:rFonts w:ascii="Times New Roman" w:eastAsia="Times New Roman" w:hAnsi="Times New Roman" w:cs="Times New Roman"/>
          <w:sz w:val="28"/>
          <w:szCs w:val="28"/>
        </w:rPr>
        <w:t>системність та комплексність – психологічне забезпечення освітнього процесу реалізується як цілісна багаторівнева система (індивідуальний, груповий, інституційний та рівень громади), що забезпечує диференційований підхід відповідно до рівня потреб учасників освітнього процесу;</w:t>
      </w:r>
    </w:p>
    <w:p w14:paraId="541594EB" w14:textId="77777777" w:rsidR="00E23ABC" w:rsidRPr="00662D39" w:rsidRDefault="0060077C">
      <w:pPr>
        <w:pBdr>
          <w:top w:val="nil"/>
          <w:left w:val="nil"/>
          <w:bottom w:val="nil"/>
          <w:right w:val="nil"/>
          <w:between w:val="nil"/>
        </w:pBdr>
        <w:ind w:firstLine="566"/>
        <w:jc w:val="both"/>
        <w:rPr>
          <w:rFonts w:ascii="Times New Roman" w:eastAsia="Times New Roman" w:hAnsi="Times New Roman" w:cs="Times New Roman"/>
        </w:rPr>
      </w:pPr>
      <w:r w:rsidRPr="00662D39">
        <w:rPr>
          <w:rFonts w:ascii="Times New Roman" w:eastAsia="Times New Roman" w:hAnsi="Times New Roman" w:cs="Times New Roman"/>
          <w:sz w:val="28"/>
          <w:szCs w:val="28"/>
        </w:rPr>
        <w:t xml:space="preserve">наступність та безперервність – забезпечення узгодженості та послідовності психологічної підтримки під час переходу здобувачів освіти між рівнями освіти, а також при </w:t>
      </w:r>
      <w:proofErr w:type="spellStart"/>
      <w:r w:rsidRPr="00662D39">
        <w:rPr>
          <w:rFonts w:ascii="Times New Roman" w:eastAsia="Times New Roman" w:hAnsi="Times New Roman" w:cs="Times New Roman"/>
          <w:sz w:val="28"/>
          <w:szCs w:val="28"/>
        </w:rPr>
        <w:t>міжсекторальному</w:t>
      </w:r>
      <w:proofErr w:type="spellEnd"/>
      <w:r w:rsidRPr="00662D39">
        <w:rPr>
          <w:rFonts w:ascii="Times New Roman" w:eastAsia="Times New Roman" w:hAnsi="Times New Roman" w:cs="Times New Roman"/>
          <w:sz w:val="28"/>
          <w:szCs w:val="28"/>
        </w:rPr>
        <w:t xml:space="preserve"> перенаправленні;</w:t>
      </w:r>
    </w:p>
    <w:p w14:paraId="5AFED00A" w14:textId="77777777" w:rsidR="00E23ABC" w:rsidRPr="00662D39" w:rsidRDefault="0060077C">
      <w:pPr>
        <w:pBdr>
          <w:top w:val="nil"/>
          <w:left w:val="nil"/>
          <w:bottom w:val="nil"/>
          <w:right w:val="nil"/>
          <w:between w:val="nil"/>
        </w:pBdr>
        <w:ind w:firstLine="566"/>
        <w:jc w:val="both"/>
      </w:pPr>
      <w:proofErr w:type="spellStart"/>
      <w:r w:rsidRPr="00662D39">
        <w:rPr>
          <w:rFonts w:ascii="Times New Roman" w:eastAsia="Times New Roman" w:hAnsi="Times New Roman" w:cs="Times New Roman"/>
          <w:sz w:val="28"/>
          <w:szCs w:val="28"/>
        </w:rPr>
        <w:t>проактивність</w:t>
      </w:r>
      <w:proofErr w:type="spellEnd"/>
      <w:r w:rsidRPr="00662D39">
        <w:rPr>
          <w:rFonts w:ascii="Times New Roman" w:eastAsia="Times New Roman" w:hAnsi="Times New Roman" w:cs="Times New Roman"/>
          <w:sz w:val="28"/>
          <w:szCs w:val="28"/>
        </w:rPr>
        <w:t xml:space="preserve"> та превенція – пріоритет надання профілактичної психосоціальної підтримки, розвитку навичок </w:t>
      </w:r>
      <w:proofErr w:type="spellStart"/>
      <w:r w:rsidRPr="00662D39">
        <w:rPr>
          <w:rFonts w:ascii="Times New Roman" w:eastAsia="Times New Roman" w:hAnsi="Times New Roman" w:cs="Times New Roman"/>
          <w:sz w:val="28"/>
          <w:szCs w:val="28"/>
        </w:rPr>
        <w:t>стресостійкості</w:t>
      </w:r>
      <w:proofErr w:type="spellEnd"/>
      <w:r w:rsidRPr="00662D39">
        <w:rPr>
          <w:rFonts w:ascii="Times New Roman" w:eastAsia="Times New Roman" w:hAnsi="Times New Roman" w:cs="Times New Roman"/>
          <w:sz w:val="28"/>
          <w:szCs w:val="28"/>
        </w:rPr>
        <w:t xml:space="preserve">, емоційної </w:t>
      </w:r>
      <w:proofErr w:type="spellStart"/>
      <w:r w:rsidRPr="00662D39">
        <w:rPr>
          <w:rFonts w:ascii="Times New Roman" w:eastAsia="Times New Roman" w:hAnsi="Times New Roman" w:cs="Times New Roman"/>
          <w:sz w:val="28"/>
          <w:szCs w:val="28"/>
        </w:rPr>
        <w:t>саморегрегуляції</w:t>
      </w:r>
      <w:proofErr w:type="spellEnd"/>
      <w:r w:rsidRPr="00662D39">
        <w:rPr>
          <w:rFonts w:ascii="Times New Roman" w:eastAsia="Times New Roman" w:hAnsi="Times New Roman" w:cs="Times New Roman"/>
          <w:sz w:val="28"/>
          <w:szCs w:val="28"/>
        </w:rPr>
        <w:t xml:space="preserve"> та конструктивного вирішення конфліктів;</w:t>
      </w:r>
    </w:p>
    <w:p w14:paraId="7C7FF336" w14:textId="77777777" w:rsidR="00E23ABC" w:rsidRPr="00662D39" w:rsidRDefault="0060077C">
      <w:pPr>
        <w:pBdr>
          <w:top w:val="nil"/>
          <w:left w:val="nil"/>
          <w:bottom w:val="nil"/>
          <w:right w:val="nil"/>
          <w:between w:val="nil"/>
        </w:pBdr>
        <w:ind w:firstLine="566"/>
        <w:jc w:val="both"/>
      </w:pPr>
      <w:r w:rsidRPr="00662D39">
        <w:rPr>
          <w:rFonts w:ascii="Times New Roman" w:eastAsia="Times New Roman" w:hAnsi="Times New Roman" w:cs="Times New Roman"/>
          <w:sz w:val="28"/>
          <w:szCs w:val="28"/>
        </w:rPr>
        <w:t>доступність – кожен учасник освітнього процесу, незалежно від місця проживання, соціального статусу чи стану здоров’я, повинен мати рівний доступ до послуг системи психологічної служби;</w:t>
      </w:r>
    </w:p>
    <w:p w14:paraId="53A247D1" w14:textId="77777777" w:rsidR="00E23ABC" w:rsidRPr="00662D39" w:rsidRDefault="0060077C">
      <w:pPr>
        <w:pBdr>
          <w:top w:val="nil"/>
          <w:left w:val="nil"/>
          <w:bottom w:val="nil"/>
          <w:right w:val="nil"/>
          <w:between w:val="nil"/>
        </w:pBdr>
        <w:ind w:firstLine="566"/>
        <w:jc w:val="both"/>
      </w:pPr>
      <w:proofErr w:type="spellStart"/>
      <w:r w:rsidRPr="00662D39">
        <w:rPr>
          <w:rFonts w:ascii="Times New Roman" w:eastAsia="Times New Roman" w:hAnsi="Times New Roman" w:cs="Times New Roman"/>
          <w:sz w:val="28"/>
          <w:szCs w:val="28"/>
        </w:rPr>
        <w:t>міжсекторальна</w:t>
      </w:r>
      <w:proofErr w:type="spellEnd"/>
      <w:r w:rsidRPr="00662D39">
        <w:rPr>
          <w:rFonts w:ascii="Times New Roman" w:eastAsia="Times New Roman" w:hAnsi="Times New Roman" w:cs="Times New Roman"/>
          <w:sz w:val="28"/>
          <w:szCs w:val="28"/>
        </w:rPr>
        <w:t xml:space="preserve"> координація  – ефективна психологічна допомога учасникам освітнього процесу має надаватися у тісній та формалізованій співпраці з фахівцями системи охорони здоров’я та соціального захисту;</w:t>
      </w:r>
    </w:p>
    <w:p w14:paraId="13A9F7AB" w14:textId="77777777" w:rsidR="00E23ABC" w:rsidRPr="00662D39" w:rsidRDefault="0060077C">
      <w:pPr>
        <w:pBdr>
          <w:top w:val="nil"/>
          <w:left w:val="nil"/>
          <w:bottom w:val="nil"/>
          <w:right w:val="nil"/>
          <w:between w:val="nil"/>
        </w:pBd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конфіденційність та етичність – діяльність фахівців психологічної служби має гарантувати конфіденційність, повагу до особи та її захист від будь-якої дискримінації.</w:t>
      </w:r>
    </w:p>
    <w:p w14:paraId="7A8F0D52" w14:textId="77777777" w:rsidR="00E23ABC" w:rsidRPr="00662D39" w:rsidRDefault="0060077C">
      <w:pPr>
        <w:pBdr>
          <w:top w:val="nil"/>
          <w:left w:val="nil"/>
          <w:bottom w:val="nil"/>
          <w:right w:val="nil"/>
          <w:between w:val="nil"/>
        </w:pBd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lastRenderedPageBreak/>
        <w:t>Строк реалізації Концепції - 2026-2030 роки.</w:t>
      </w:r>
    </w:p>
    <w:p w14:paraId="5CFEF773" w14:textId="77777777" w:rsidR="00E23ABC" w:rsidRPr="00662D39" w:rsidRDefault="00E23ABC">
      <w:pPr>
        <w:pStyle w:val="2"/>
        <w:spacing w:before="0" w:after="0"/>
        <w:ind w:firstLine="720"/>
        <w:jc w:val="center"/>
        <w:rPr>
          <w:rFonts w:ascii="Times New Roman" w:eastAsia="Times New Roman" w:hAnsi="Times New Roman" w:cs="Times New Roman"/>
          <w:sz w:val="28"/>
          <w:szCs w:val="28"/>
          <w:highlight w:val="white"/>
        </w:rPr>
      </w:pPr>
    </w:p>
    <w:p w14:paraId="3C67EFF0" w14:textId="77777777" w:rsidR="00E23ABC" w:rsidRPr="00662D39" w:rsidRDefault="0060077C">
      <w:pPr>
        <w:pStyle w:val="2"/>
        <w:spacing w:before="0" w:after="0"/>
        <w:ind w:firstLine="720"/>
        <w:jc w:val="center"/>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highlight w:val="white"/>
        </w:rPr>
        <w:t>Завдання та заходи, спрямовані на розв’язання проблем</w:t>
      </w:r>
    </w:p>
    <w:p w14:paraId="7A6C9902" w14:textId="77777777" w:rsidR="00E23ABC" w:rsidRPr="00662D39" w:rsidRDefault="0060077C">
      <w:pPr>
        <w:pBdr>
          <w:top w:val="nil"/>
          <w:left w:val="nil"/>
          <w:bottom w:val="nil"/>
          <w:right w:val="nil"/>
          <w:between w:val="nil"/>
        </w:pBd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Основними завданнями, спрямованими на розв’язання визначених у Концепції проблем, є:</w:t>
      </w:r>
    </w:p>
    <w:p w14:paraId="3336E53A" w14:textId="77777777" w:rsidR="00E23ABC" w:rsidRPr="00662D39" w:rsidRDefault="0060077C">
      <w:pPr>
        <w:pStyle w:val="3"/>
        <w:spacing w:before="0" w:after="0"/>
        <w:ind w:firstLine="566"/>
        <w:jc w:val="both"/>
        <w:rPr>
          <w:rFonts w:ascii="Times New Roman" w:eastAsia="Times New Roman" w:hAnsi="Times New Roman" w:cs="Times New Roman"/>
          <w:b w:val="0"/>
          <w:bCs w:val="0"/>
        </w:rPr>
      </w:pPr>
      <w:r w:rsidRPr="00662D39">
        <w:rPr>
          <w:rFonts w:ascii="Times New Roman" w:eastAsia="Times New Roman" w:hAnsi="Times New Roman" w:cs="Times New Roman"/>
          <w:b w:val="0"/>
          <w:bCs w:val="0"/>
        </w:rPr>
        <w:t xml:space="preserve">запровадження </w:t>
      </w:r>
      <w:proofErr w:type="spellStart"/>
      <w:r w:rsidRPr="00662D39">
        <w:rPr>
          <w:rFonts w:ascii="Times New Roman" w:eastAsia="Times New Roman" w:hAnsi="Times New Roman" w:cs="Times New Roman"/>
          <w:b w:val="0"/>
          <w:bCs w:val="0"/>
        </w:rPr>
        <w:t>міжсекторальної</w:t>
      </w:r>
      <w:proofErr w:type="spellEnd"/>
      <w:r w:rsidRPr="00662D39">
        <w:rPr>
          <w:rFonts w:ascii="Times New Roman" w:eastAsia="Times New Roman" w:hAnsi="Times New Roman" w:cs="Times New Roman"/>
          <w:b w:val="0"/>
          <w:bCs w:val="0"/>
        </w:rPr>
        <w:t xml:space="preserve"> багаторівневої моделі психологічної служби в системі освіті, яка забезпечує безперервну та диференційовану підтримку учасників освітнього процесу;</w:t>
      </w:r>
    </w:p>
    <w:p w14:paraId="5C04B384" w14:textId="77777777" w:rsidR="00E23ABC" w:rsidRPr="00662D39" w:rsidRDefault="0060077C">
      <w:pPr>
        <w:pStyle w:val="3"/>
        <w:spacing w:before="0" w:after="0"/>
        <w:ind w:firstLine="566"/>
        <w:jc w:val="both"/>
        <w:rPr>
          <w:rFonts w:ascii="Times New Roman" w:eastAsia="Times New Roman" w:hAnsi="Times New Roman" w:cs="Times New Roman"/>
          <w:b w:val="0"/>
          <w:bCs w:val="0"/>
        </w:rPr>
      </w:pPr>
      <w:proofErr w:type="spellStart"/>
      <w:r w:rsidRPr="00662D39">
        <w:rPr>
          <w:rFonts w:ascii="Times New Roman" w:eastAsia="Times New Roman" w:hAnsi="Times New Roman" w:cs="Times New Roman"/>
          <w:b w:val="0"/>
          <w:bCs w:val="0"/>
        </w:rPr>
        <w:t>інституціоналізація</w:t>
      </w:r>
      <w:proofErr w:type="spellEnd"/>
      <w:r w:rsidRPr="00662D39">
        <w:rPr>
          <w:rFonts w:ascii="Times New Roman" w:eastAsia="Times New Roman" w:hAnsi="Times New Roman" w:cs="Times New Roman"/>
          <w:b w:val="0"/>
          <w:bCs w:val="0"/>
        </w:rPr>
        <w:t xml:space="preserve"> національної системи управління якістю психологічних послуг у системі освіти, впровадження доказових стандартів діяльності, модернізації професійної підготовки та забезпечення обов’язкової професійної супервізії;</w:t>
      </w:r>
    </w:p>
    <w:p w14:paraId="3B67B9CD" w14:textId="77777777" w:rsidR="00E23ABC" w:rsidRPr="00662D39" w:rsidRDefault="0060077C">
      <w:pPr>
        <w:ind w:firstLine="566"/>
        <w:jc w:val="both"/>
      </w:pPr>
      <w:r w:rsidRPr="00662D39">
        <w:rPr>
          <w:rFonts w:ascii="Times New Roman" w:eastAsia="Times New Roman" w:hAnsi="Times New Roman" w:cs="Times New Roman"/>
          <w:sz w:val="28"/>
          <w:szCs w:val="28"/>
        </w:rPr>
        <w:t>створення та апробація механізму фінансування психологічного забезпечення освітнього процесу за принципом «гроші ходять за дитиною», що включає механізми закупівлі послуг, диверсифікацію надавачів послуг та забезпечення рівного доступу до якісної допомоги незалежно від демографічних та географічних факторів.</w:t>
      </w:r>
    </w:p>
    <w:p w14:paraId="154FC810" w14:textId="77777777" w:rsidR="00E23ABC" w:rsidRPr="00662D39" w:rsidRDefault="0060077C">
      <w:pPr>
        <w:pStyle w:val="3"/>
        <w:spacing w:before="0" w:after="0"/>
        <w:ind w:firstLine="720"/>
        <w:jc w:val="both"/>
        <w:rPr>
          <w:rFonts w:ascii="Times New Roman" w:eastAsia="Times New Roman" w:hAnsi="Times New Roman" w:cs="Times New Roman"/>
          <w:b w:val="0"/>
          <w:bCs w:val="0"/>
        </w:rPr>
      </w:pPr>
      <w:r w:rsidRPr="00662D39">
        <w:rPr>
          <w:rFonts w:ascii="Times New Roman" w:eastAsia="Times New Roman" w:hAnsi="Times New Roman" w:cs="Times New Roman"/>
          <w:b w:val="0"/>
          <w:bCs w:val="0"/>
        </w:rPr>
        <w:t xml:space="preserve">Запровадження </w:t>
      </w:r>
      <w:proofErr w:type="spellStart"/>
      <w:r w:rsidRPr="00662D39">
        <w:rPr>
          <w:rFonts w:ascii="Times New Roman" w:eastAsia="Times New Roman" w:hAnsi="Times New Roman" w:cs="Times New Roman"/>
          <w:b w:val="0"/>
          <w:bCs w:val="0"/>
        </w:rPr>
        <w:t>міжсекторальної</w:t>
      </w:r>
      <w:proofErr w:type="spellEnd"/>
      <w:r w:rsidRPr="00662D39">
        <w:rPr>
          <w:rFonts w:ascii="Times New Roman" w:eastAsia="Times New Roman" w:hAnsi="Times New Roman" w:cs="Times New Roman"/>
          <w:b w:val="0"/>
          <w:bCs w:val="0"/>
        </w:rPr>
        <w:t xml:space="preserve"> багаторівневої моделі психологічної служби в системі освіті можливо забезпечити шляхом впровадження моделі психологічної підтримки, що:</w:t>
      </w:r>
    </w:p>
    <w:p w14:paraId="30BAD871" w14:textId="77777777" w:rsidR="00E23ABC" w:rsidRPr="00662D39" w:rsidRDefault="0060077C">
      <w:pPr>
        <w:pBdr>
          <w:top w:val="none" w:sz="0" w:space="0" w:color="000000"/>
          <w:bottom w:val="none" w:sz="0" w:space="0" w:color="000000"/>
          <w:between w:val="none" w:sz="0" w:space="0" w:color="000000"/>
        </w:pBd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забезпечує розподіл ролей і відповідальності між учасниками освітнього процесу та суміжними службами;</w:t>
      </w:r>
    </w:p>
    <w:p w14:paraId="0B0E3D99" w14:textId="77777777" w:rsidR="00E23ABC" w:rsidRPr="00662D39" w:rsidRDefault="0060077C">
      <w:pPr>
        <w:pBdr>
          <w:top w:val="none" w:sz="0" w:space="0" w:color="000000"/>
          <w:bottom w:val="none" w:sz="0" w:space="0" w:color="000000"/>
          <w:between w:val="none" w:sz="0" w:space="0" w:color="000000"/>
        </w:pBd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гарантує безперервність маршруту підтримки — від базового виявлення труднощів у закладі освіти до отримання зовнішніх послуг і повернення рекомендацій у освітній процес;</w:t>
      </w:r>
    </w:p>
    <w:p w14:paraId="3C5DC231" w14:textId="77777777" w:rsidR="00E23ABC" w:rsidRPr="00662D39" w:rsidRDefault="0060077C">
      <w:pPr>
        <w:pBdr>
          <w:top w:val="none" w:sz="0" w:space="0" w:color="000000"/>
          <w:bottom w:val="none" w:sz="0" w:space="0" w:color="000000"/>
          <w:between w:val="none" w:sz="0" w:space="0" w:color="000000"/>
        </w:pBd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дозволяє диференціювати рівень допомоги відповідно до потреб здобувача освіти, не покладаючи весь обсяг функцій на одного фахівця.</w:t>
      </w:r>
    </w:p>
    <w:p w14:paraId="73EFA0B3" w14:textId="77777777" w:rsidR="00E23ABC" w:rsidRPr="00662D39" w:rsidRDefault="0060077C">
      <w:pPr>
        <w:pBdr>
          <w:top w:val="nil"/>
          <w:left w:val="nil"/>
          <w:bottom w:val="nil"/>
          <w:right w:val="nil"/>
          <w:between w:val="nil"/>
        </w:pBdr>
        <w:ind w:firstLine="570"/>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Замість моделі «один фахівець на всі проблеми» впроваджується багаторівнева модель психологічної служби, яка чітко розподіляє ролі та відповідальність між усіма учасниками освітнього процесу (педагогічними (науково-педагогічними) працівниками, фахівцями психологічної служби, батьками та іншими законними представниками дитини тощо), іншими закладами та установами освіти (</w:t>
      </w:r>
      <w:proofErr w:type="spellStart"/>
      <w:r w:rsidRPr="00662D39">
        <w:rPr>
          <w:rFonts w:ascii="Times New Roman" w:eastAsia="Times New Roman" w:hAnsi="Times New Roman" w:cs="Times New Roman"/>
          <w:sz w:val="28"/>
          <w:szCs w:val="28"/>
        </w:rPr>
        <w:t>інклюзивно</w:t>
      </w:r>
      <w:proofErr w:type="spellEnd"/>
      <w:r w:rsidRPr="00662D39">
        <w:rPr>
          <w:rFonts w:ascii="Times New Roman" w:eastAsia="Times New Roman" w:hAnsi="Times New Roman" w:cs="Times New Roman"/>
          <w:sz w:val="28"/>
          <w:szCs w:val="28"/>
        </w:rPr>
        <w:t>-ресурсними центрами, центрами професійного розвитку педагогічних працівників) та зовнішніми спеціалізованими службами для створення психологічно безпечного освітнього середовища.</w:t>
      </w:r>
    </w:p>
    <w:p w14:paraId="4AF4D722" w14:textId="77777777" w:rsidR="00E23ABC" w:rsidRPr="00662D39" w:rsidRDefault="0060077C">
      <w:pPr>
        <w:pBdr>
          <w:top w:val="nil"/>
          <w:left w:val="nil"/>
          <w:bottom w:val="nil"/>
          <w:right w:val="nil"/>
          <w:between w:val="nil"/>
        </w:pBdr>
        <w:tabs>
          <w:tab w:val="left" w:pos="993"/>
        </w:tabs>
        <w:ind w:firstLine="570"/>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 xml:space="preserve">Ця модель є адаптацією міжнародно визнаної рамки Міжвідомчого постійного комітету (IASC – </w:t>
      </w:r>
      <w:proofErr w:type="spellStart"/>
      <w:r w:rsidRPr="00662D39">
        <w:rPr>
          <w:rFonts w:ascii="Times New Roman" w:eastAsia="Times New Roman" w:hAnsi="Times New Roman" w:cs="Times New Roman"/>
          <w:sz w:val="28"/>
          <w:szCs w:val="28"/>
        </w:rPr>
        <w:t>Inter-Agency</w:t>
      </w:r>
      <w:proofErr w:type="spellEnd"/>
      <w:r w:rsidRPr="00662D39">
        <w:rPr>
          <w:rFonts w:ascii="Times New Roman" w:eastAsia="Times New Roman" w:hAnsi="Times New Roman" w:cs="Times New Roman"/>
          <w:sz w:val="28"/>
          <w:szCs w:val="28"/>
        </w:rPr>
        <w:t xml:space="preserve"> </w:t>
      </w:r>
      <w:proofErr w:type="spellStart"/>
      <w:r w:rsidRPr="00662D39">
        <w:rPr>
          <w:rFonts w:ascii="Times New Roman" w:eastAsia="Times New Roman" w:hAnsi="Times New Roman" w:cs="Times New Roman"/>
          <w:sz w:val="28"/>
          <w:szCs w:val="28"/>
        </w:rPr>
        <w:t>Standing</w:t>
      </w:r>
      <w:proofErr w:type="spellEnd"/>
      <w:r w:rsidRPr="00662D39">
        <w:rPr>
          <w:rFonts w:ascii="Times New Roman" w:eastAsia="Times New Roman" w:hAnsi="Times New Roman" w:cs="Times New Roman"/>
          <w:sz w:val="28"/>
          <w:szCs w:val="28"/>
        </w:rPr>
        <w:t xml:space="preserve"> </w:t>
      </w:r>
      <w:proofErr w:type="spellStart"/>
      <w:r w:rsidRPr="00662D39">
        <w:rPr>
          <w:rFonts w:ascii="Times New Roman" w:eastAsia="Times New Roman" w:hAnsi="Times New Roman" w:cs="Times New Roman"/>
          <w:sz w:val="28"/>
          <w:szCs w:val="28"/>
        </w:rPr>
        <w:t>Committee</w:t>
      </w:r>
      <w:proofErr w:type="spellEnd"/>
      <w:r w:rsidRPr="00662D39">
        <w:rPr>
          <w:rFonts w:ascii="Times New Roman" w:eastAsia="Times New Roman" w:hAnsi="Times New Roman" w:cs="Times New Roman"/>
          <w:sz w:val="28"/>
          <w:szCs w:val="28"/>
        </w:rPr>
        <w:t xml:space="preserve">) з психічного здоров’я та психосоціальної підтримки в умовах надзвичайних ситуацій. Її вибір обґрунтований необхідністю реагування на кризу, спричинену війною, та її </w:t>
      </w:r>
      <w:proofErr w:type="spellStart"/>
      <w:r w:rsidRPr="00662D39">
        <w:rPr>
          <w:rFonts w:ascii="Times New Roman" w:eastAsia="Times New Roman" w:hAnsi="Times New Roman" w:cs="Times New Roman"/>
          <w:sz w:val="28"/>
          <w:szCs w:val="28"/>
        </w:rPr>
        <w:t>кроссекторальним</w:t>
      </w:r>
      <w:proofErr w:type="spellEnd"/>
      <w:r w:rsidRPr="00662D39">
        <w:rPr>
          <w:rFonts w:ascii="Times New Roman" w:eastAsia="Times New Roman" w:hAnsi="Times New Roman" w:cs="Times New Roman"/>
          <w:sz w:val="28"/>
          <w:szCs w:val="28"/>
        </w:rPr>
        <w:t xml:space="preserve"> характером. Модель передбачає чітке визначення функціональних повноважень учасників освітнього процесу для створення психологічно безпечного освітнього середовища: </w:t>
      </w:r>
    </w:p>
    <w:p w14:paraId="2DEE009B" w14:textId="77777777" w:rsidR="00E23ABC" w:rsidRPr="00662D39" w:rsidRDefault="0060077C">
      <w:pPr>
        <w:numPr>
          <w:ilvl w:val="0"/>
          <w:numId w:val="1"/>
        </w:numPr>
        <w:pBdr>
          <w:top w:val="nil"/>
          <w:left w:val="nil"/>
          <w:bottom w:val="nil"/>
          <w:right w:val="nil"/>
          <w:between w:val="nil"/>
        </w:pBdr>
        <w:tabs>
          <w:tab w:val="left" w:pos="993"/>
        </w:tabs>
        <w:ind w:left="0" w:firstLine="570"/>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 xml:space="preserve">педагогічні (науково-педагогічні) працівники здійснюють первинне </w:t>
      </w:r>
      <w:r w:rsidRPr="00662D39">
        <w:rPr>
          <w:rFonts w:ascii="Times New Roman" w:eastAsia="Times New Roman" w:hAnsi="Times New Roman" w:cs="Times New Roman"/>
          <w:sz w:val="28"/>
          <w:szCs w:val="28"/>
        </w:rPr>
        <w:lastRenderedPageBreak/>
        <w:t>виявлення змін у психоемоційному стані здобувачів освіти, застосовують базові стратегії підтримки в межах освітнього середовища, інформують фахівців психологічної служби та керівника закладу освіти чи його заступника у разі виявлення ознак ризику;</w:t>
      </w:r>
    </w:p>
    <w:p w14:paraId="1E99F834" w14:textId="77777777" w:rsidR="00E23ABC" w:rsidRPr="00662D39" w:rsidRDefault="0060077C">
      <w:pPr>
        <w:pBdr>
          <w:top w:val="nil"/>
          <w:left w:val="nil"/>
          <w:bottom w:val="nil"/>
          <w:right w:val="nil"/>
          <w:between w:val="nil"/>
        </w:pBdr>
        <w:tabs>
          <w:tab w:val="left" w:pos="993"/>
        </w:tabs>
        <w:ind w:firstLine="570"/>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2) практичний психолог закладу освіти організовує супровід осіб, які потребують підтримки за межами базового рівня, здійснює психодіагностику в межах компетенції, координує дії працівників закладу освіти, забезпечує проведення індивідуальних та групових психологічних заходів, розробляє рекомендації, ініціює адаптацію освітньої траєкторії, скеровує до зовнішніх фахівців у разі потреби;</w:t>
      </w:r>
    </w:p>
    <w:p w14:paraId="13D397B8" w14:textId="77777777" w:rsidR="00E23ABC" w:rsidRPr="00662D39" w:rsidRDefault="0060077C">
      <w:pPr>
        <w:pBdr>
          <w:top w:val="nil"/>
          <w:left w:val="nil"/>
          <w:bottom w:val="nil"/>
          <w:right w:val="nil"/>
          <w:between w:val="nil"/>
        </w:pBdr>
        <w:tabs>
          <w:tab w:val="left" w:pos="993"/>
        </w:tabs>
        <w:ind w:firstLine="570"/>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3) керівник закладу освіти забезпечує організаційно-управлінські умови для реалізації заходів психологічної підтримки, затверджує внутрішні нормативні документи, визначає процедури запобігання та реагування на випадки булінгу та насильства, забезпечує професійний розвиток працівників, функціонування психологічної служби та розподіл ресурсів;</w:t>
      </w:r>
    </w:p>
    <w:p w14:paraId="3770237E" w14:textId="77777777" w:rsidR="00E23ABC" w:rsidRPr="00662D39" w:rsidRDefault="0060077C">
      <w:pPr>
        <w:pBdr>
          <w:top w:val="nil"/>
          <w:left w:val="nil"/>
          <w:bottom w:val="nil"/>
          <w:right w:val="nil"/>
          <w:between w:val="nil"/>
        </w:pBdr>
        <w:tabs>
          <w:tab w:val="left" w:pos="993"/>
        </w:tabs>
        <w:ind w:firstLine="570"/>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4) інші працівники закладу освіти (соціальні педагоги, медичні працівники тощо) залучаються до реалізації комплексної підтримки в межах визначених повноважень, беруть участь у виявленні здобувачів освіти, які перебувають у вразливому становищі, та взаємодіють із відповідними установами (служби у справах дітей, заклади охорони здоров’я, соціального захисту тощо) для відстеження ситуації та врахування під час побудови індивідуальної освітньої траєкторії;</w:t>
      </w:r>
    </w:p>
    <w:p w14:paraId="640E74B5" w14:textId="77777777" w:rsidR="00E23ABC" w:rsidRPr="00662D39" w:rsidRDefault="0060077C">
      <w:pPr>
        <w:pBdr>
          <w:top w:val="nil"/>
          <w:left w:val="nil"/>
          <w:bottom w:val="nil"/>
          <w:right w:val="nil"/>
          <w:between w:val="nil"/>
        </w:pBdr>
        <w:tabs>
          <w:tab w:val="left" w:pos="993"/>
        </w:tabs>
        <w:ind w:firstLine="570"/>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 xml:space="preserve">5) батьки є партнерами освітнього процесу, долучаються до планування і реалізації індивідуальних програм підтримки та індивідуальної освітньої траєкторії дитини, забезпечують стабільне домашнє середовище; </w:t>
      </w:r>
    </w:p>
    <w:p w14:paraId="19A03F17" w14:textId="77777777" w:rsidR="00E23ABC" w:rsidRPr="00662D39" w:rsidRDefault="0060077C">
      <w:pPr>
        <w:pBdr>
          <w:top w:val="nil"/>
          <w:left w:val="nil"/>
          <w:bottom w:val="nil"/>
          <w:right w:val="nil"/>
          <w:between w:val="nil"/>
        </w:pBdr>
        <w:tabs>
          <w:tab w:val="left" w:pos="993"/>
        </w:tabs>
        <w:ind w:firstLine="570"/>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6) здобувачі освіти залучаються до розроблення правил взаємодії, участі у програмах соціально-емоційного навчання, профілактичних заходах і формуванні культури поваги та співпраці в освітньому середовищі.</w:t>
      </w:r>
    </w:p>
    <w:p w14:paraId="33A10815" w14:textId="77777777" w:rsidR="00E23ABC" w:rsidRPr="00662D39" w:rsidRDefault="0060077C">
      <w:pPr>
        <w:pBdr>
          <w:top w:val="nil"/>
          <w:left w:val="nil"/>
          <w:bottom w:val="nil"/>
          <w:right w:val="nil"/>
          <w:between w:val="nil"/>
        </w:pBdr>
        <w:tabs>
          <w:tab w:val="left" w:pos="993"/>
        </w:tabs>
        <w:ind w:firstLine="570"/>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Такий розподіл ролей дозволяє забезпечити системний, комплексний підхід до психосоціальної підтримки в освітньому середовищі, що є особливо актуальним в умовах обмежених кадрових ресурсів.</w:t>
      </w:r>
    </w:p>
    <w:p w14:paraId="43BFE658" w14:textId="77777777" w:rsidR="00E23ABC" w:rsidRPr="00662D39" w:rsidRDefault="0060077C">
      <w:pPr>
        <w:pBdr>
          <w:top w:val="nil"/>
          <w:left w:val="nil"/>
          <w:bottom w:val="nil"/>
          <w:right w:val="nil"/>
          <w:between w:val="nil"/>
        </w:pBdr>
        <w:tabs>
          <w:tab w:val="left" w:pos="993"/>
        </w:tabs>
        <w:ind w:firstLine="570"/>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Модель передбачає чотири рівні організації психологічного забезпечення освітнього процесу:</w:t>
      </w:r>
    </w:p>
    <w:p w14:paraId="33F49A35" w14:textId="77777777" w:rsidR="00E23ABC" w:rsidRPr="00662D39" w:rsidRDefault="0060077C">
      <w:pPr>
        <w:pBdr>
          <w:top w:val="nil"/>
          <w:left w:val="nil"/>
          <w:bottom w:val="nil"/>
          <w:right w:val="nil"/>
          <w:between w:val="nil"/>
        </w:pBdr>
        <w:tabs>
          <w:tab w:val="left" w:pos="993"/>
        </w:tabs>
        <w:ind w:firstLine="570"/>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Рівень 1 (рівень створення психологічно безпечного освітнього середовища на рівні закладу освіти). Передбачає створення умов, у яких кожен учасник освітнього процесу почувається захищеним. Забезпечується керівником закладу освіти спільно з іншими працівниками закладу освіти, батьками та здобувачами освіти (через впровадження правил поведінки, заходів запобігання та реагування на випадки булінгу та інших проявів насильства, організацію доброзичливого простору та толерування взаємної поваги в щоденній взаємодії, інтеграцію соціально-емоційного навчання, спільні заходи, що сприяють згуртованості, взаємодопомозі та профілактиці стресових станів).</w:t>
      </w:r>
    </w:p>
    <w:p w14:paraId="49CCADBB" w14:textId="77777777" w:rsidR="00E23ABC" w:rsidRPr="00662D39" w:rsidRDefault="0060077C">
      <w:pPr>
        <w:pBdr>
          <w:top w:val="nil"/>
          <w:left w:val="nil"/>
          <w:bottom w:val="nil"/>
          <w:right w:val="nil"/>
          <w:between w:val="nil"/>
        </w:pBdr>
        <w:tabs>
          <w:tab w:val="left" w:pos="993"/>
        </w:tabs>
        <w:ind w:firstLine="570"/>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 xml:space="preserve">Рівень 2 (рівень базової психолого‑педагогічної підтримки та реагування). </w:t>
      </w:r>
      <w:r w:rsidRPr="00662D39">
        <w:rPr>
          <w:rFonts w:ascii="Times New Roman" w:eastAsia="Times New Roman" w:hAnsi="Times New Roman" w:cs="Times New Roman"/>
          <w:sz w:val="28"/>
          <w:szCs w:val="28"/>
        </w:rPr>
        <w:lastRenderedPageBreak/>
        <w:t xml:space="preserve">Забезпечується педагогічними (науково‑педагогічними) працівниками закладу освіти. Цей рівень спрямований на щоденне спостереження за здобувачами освіти, раннє виявлення змін в емоційному стані та поведінці та здійснення базових заходів підтримки в освітньому середовищі. </w:t>
      </w:r>
    </w:p>
    <w:p w14:paraId="4C31CDE7" w14:textId="77777777" w:rsidR="00E23ABC" w:rsidRPr="00662D39" w:rsidRDefault="0060077C">
      <w:pPr>
        <w:pBdr>
          <w:top w:val="nil"/>
          <w:left w:val="nil"/>
          <w:bottom w:val="nil"/>
          <w:right w:val="nil"/>
          <w:between w:val="nil"/>
        </w:pBdr>
        <w:tabs>
          <w:tab w:val="left" w:pos="993"/>
        </w:tabs>
        <w:ind w:firstLine="570"/>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Педагогічні (науково‑педагогічні) працівники:</w:t>
      </w:r>
    </w:p>
    <w:p w14:paraId="2DB4F122" w14:textId="77777777" w:rsidR="00E23ABC" w:rsidRPr="00662D39" w:rsidRDefault="0060077C">
      <w:pPr>
        <w:pBdr>
          <w:top w:val="none" w:sz="0" w:space="0" w:color="000000"/>
          <w:bottom w:val="none" w:sz="0" w:space="0" w:color="000000"/>
          <w:between w:val="none" w:sz="0" w:space="0" w:color="000000"/>
        </w:pBdr>
        <w:tabs>
          <w:tab w:val="left" w:pos="993"/>
        </w:tabs>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здійснюють систематичне спостереження за поведінкою та емоційним станом здобувачів освіти з метою виявлення ознак стресу, тривоги, агресивної чи іншої нетипової поведінки;</w:t>
      </w:r>
    </w:p>
    <w:p w14:paraId="11937381" w14:textId="77777777" w:rsidR="00E23ABC" w:rsidRPr="00662D39" w:rsidRDefault="0060077C">
      <w:pPr>
        <w:pBdr>
          <w:top w:val="none" w:sz="0" w:space="0" w:color="000000"/>
          <w:bottom w:val="none" w:sz="0" w:space="0" w:color="000000"/>
          <w:between w:val="none" w:sz="0" w:space="0" w:color="000000"/>
        </w:pBdr>
        <w:tabs>
          <w:tab w:val="left" w:pos="993"/>
        </w:tabs>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надають базову психолого‑педагогічну підтримку (уважне вислуховування, прояв емпатії, застосування простих технік саморегуляції, організація підтримувальної комунікації в класі/групі);</w:t>
      </w:r>
    </w:p>
    <w:p w14:paraId="60C2E0A5" w14:textId="77777777" w:rsidR="00E23ABC" w:rsidRPr="00662D39" w:rsidRDefault="0060077C">
      <w:pPr>
        <w:pBdr>
          <w:top w:val="none" w:sz="0" w:space="0" w:color="000000"/>
          <w:bottom w:val="none" w:sz="0" w:space="0" w:color="000000"/>
          <w:between w:val="none" w:sz="0" w:space="0" w:color="000000"/>
        </w:pBdr>
        <w:tabs>
          <w:tab w:val="left" w:pos="993"/>
        </w:tabs>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впроваджують у освітній процес елементи, що сприяють відчуттю безпеки та стабільності (зокрема, короткі вправи перевірки самопочуття, вправи на релаксацію, підтримувальні форми взаємодії між здобувачами освіти);</w:t>
      </w:r>
    </w:p>
    <w:p w14:paraId="2F311068" w14:textId="77777777" w:rsidR="00E23ABC" w:rsidRPr="00662D39" w:rsidRDefault="0060077C">
      <w:pPr>
        <w:pBdr>
          <w:top w:val="none" w:sz="0" w:space="0" w:color="000000"/>
          <w:bottom w:val="none" w:sz="0" w:space="0" w:color="000000"/>
          <w:between w:val="none" w:sz="0" w:space="0" w:color="000000"/>
        </w:pBdr>
        <w:tabs>
          <w:tab w:val="left" w:pos="993"/>
        </w:tabs>
        <w:ind w:firstLine="570"/>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у разі збереження або посилення ознак неблагополуччя ініціюють інформування практичного психолога закладу освіти та діють відповідно до затвердженого алгоритму перенаправлення здобувачів освіти для отримання психологічної допомоги.</w:t>
      </w:r>
    </w:p>
    <w:p w14:paraId="084F1FEE" w14:textId="77777777" w:rsidR="00E23ABC" w:rsidRPr="00662D39" w:rsidRDefault="0060077C">
      <w:pPr>
        <w:pBdr>
          <w:top w:val="nil"/>
          <w:left w:val="nil"/>
          <w:bottom w:val="nil"/>
          <w:right w:val="nil"/>
          <w:between w:val="nil"/>
        </w:pBdr>
        <w:tabs>
          <w:tab w:val="left" w:pos="993"/>
        </w:tabs>
        <w:ind w:firstLine="570"/>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Рівень 3 (рівень цілеспрямованої, сфокусованої підтримки). Забезпечується фахівцями психологічної служби. Практичний психолог закладу освіти, отримавши інформацію від педагогічних, науково‑педагогічних працівників, соціального педагога чи інших працівників, здійснює такі основні функції:</w:t>
      </w:r>
    </w:p>
    <w:p w14:paraId="5E889F23" w14:textId="77777777" w:rsidR="00E23ABC" w:rsidRPr="00662D39" w:rsidRDefault="0060077C">
      <w:pPr>
        <w:pBdr>
          <w:top w:val="none" w:sz="0" w:space="0" w:color="000000"/>
          <w:bottom w:val="none" w:sz="0" w:space="0" w:color="000000"/>
          <w:between w:val="none" w:sz="0" w:space="0" w:color="000000"/>
        </w:pBdr>
        <w:tabs>
          <w:tab w:val="left" w:pos="993"/>
        </w:tabs>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проводить у межах психолого-педагогічної компетенції психодіагностику (не здійснюючи медичної діагностики), індивідуальні та (за потреби) сімейні консультації із залученням батьків (законних представників);</w:t>
      </w:r>
    </w:p>
    <w:p w14:paraId="3A4DEBF7" w14:textId="77777777" w:rsidR="00E23ABC" w:rsidRPr="00662D39" w:rsidRDefault="0060077C">
      <w:pPr>
        <w:pBdr>
          <w:top w:val="none" w:sz="0" w:space="0" w:color="000000"/>
          <w:bottom w:val="none" w:sz="0" w:space="0" w:color="000000"/>
          <w:between w:val="none" w:sz="0" w:space="0" w:color="000000"/>
        </w:pBdr>
        <w:tabs>
          <w:tab w:val="left" w:pos="993"/>
        </w:tabs>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надає педагогічним, науково‑педагогічним працівникам рекомендації щодо організації освітнього процесу та підтримки дитини в закладі освіти;</w:t>
      </w:r>
    </w:p>
    <w:p w14:paraId="5A622BEF" w14:textId="77777777" w:rsidR="00E23ABC" w:rsidRPr="00662D39" w:rsidRDefault="0060077C">
      <w:pPr>
        <w:pBdr>
          <w:top w:val="none" w:sz="0" w:space="0" w:color="000000"/>
          <w:bottom w:val="none" w:sz="0" w:space="0" w:color="000000"/>
          <w:between w:val="none" w:sz="0" w:space="0" w:color="000000"/>
        </w:pBdr>
        <w:tabs>
          <w:tab w:val="left" w:pos="993"/>
        </w:tabs>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здійснює ведення випадку, відстежує динаміку психоемоційного стану здобувача освіти та результати вжитих заходів;</w:t>
      </w:r>
    </w:p>
    <w:p w14:paraId="033C5B6D" w14:textId="77777777" w:rsidR="00E23ABC" w:rsidRPr="00662D39" w:rsidRDefault="0060077C">
      <w:pPr>
        <w:pBdr>
          <w:top w:val="none" w:sz="0" w:space="0" w:color="000000"/>
          <w:bottom w:val="none" w:sz="0" w:space="0" w:color="000000"/>
          <w:between w:val="none" w:sz="0" w:space="0" w:color="000000"/>
        </w:pBdr>
        <w:tabs>
          <w:tab w:val="left" w:pos="993"/>
        </w:tabs>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 xml:space="preserve">у разі виявлення ознак, що виходять за межі його компетенції, ініціює скерування здобувача освіти до відповідних фахівців та установ (закладів охорони здоров’я, центрів соціальних служб, </w:t>
      </w:r>
      <w:proofErr w:type="spellStart"/>
      <w:r w:rsidRPr="00662D39">
        <w:rPr>
          <w:rFonts w:ascii="Times New Roman" w:eastAsia="Times New Roman" w:hAnsi="Times New Roman" w:cs="Times New Roman"/>
          <w:sz w:val="28"/>
          <w:szCs w:val="28"/>
        </w:rPr>
        <w:t>інклюзивно</w:t>
      </w:r>
      <w:proofErr w:type="spellEnd"/>
      <w:r w:rsidRPr="00662D39">
        <w:rPr>
          <w:rFonts w:ascii="Times New Roman" w:eastAsia="Times New Roman" w:hAnsi="Times New Roman" w:cs="Times New Roman"/>
          <w:sz w:val="28"/>
          <w:szCs w:val="28"/>
        </w:rPr>
        <w:t>‑ресурсних центрів тощо) відповідно до затверджених маршрутів;</w:t>
      </w:r>
    </w:p>
    <w:p w14:paraId="3D8C11C8" w14:textId="77777777" w:rsidR="00E23ABC" w:rsidRPr="00662D39" w:rsidRDefault="0060077C">
      <w:pPr>
        <w:pBdr>
          <w:top w:val="none" w:sz="0" w:space="0" w:color="000000"/>
          <w:bottom w:val="none" w:sz="0" w:space="0" w:color="000000"/>
          <w:between w:val="none" w:sz="0" w:space="0" w:color="000000"/>
        </w:pBdr>
        <w:tabs>
          <w:tab w:val="left" w:pos="993"/>
        </w:tabs>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організовує та проводить групові заходи, спрямовані на розвиток навичок саморегуляції, стрес‑менеджменту, профілактику емоційного вигорання та формування безпечного освітнього середовища.</w:t>
      </w:r>
    </w:p>
    <w:p w14:paraId="4192ED71" w14:textId="77777777" w:rsidR="00E23ABC" w:rsidRPr="00662D39" w:rsidRDefault="00E23ABC" w:rsidP="0014364C">
      <w:pPr>
        <w:pBdr>
          <w:top w:val="none" w:sz="0" w:space="0" w:color="000000"/>
          <w:bottom w:val="none" w:sz="0" w:space="0" w:color="000000"/>
          <w:between w:val="none" w:sz="0" w:space="0" w:color="000000"/>
        </w:pBdr>
        <w:tabs>
          <w:tab w:val="left" w:pos="993"/>
        </w:tabs>
        <w:jc w:val="both"/>
        <w:rPr>
          <w:rFonts w:ascii="Times New Roman" w:eastAsia="Times New Roman" w:hAnsi="Times New Roman" w:cs="Times New Roman"/>
          <w:sz w:val="28"/>
          <w:szCs w:val="28"/>
        </w:rPr>
      </w:pPr>
    </w:p>
    <w:p w14:paraId="3CABD2FB" w14:textId="77777777" w:rsidR="00E23ABC" w:rsidRPr="00662D39" w:rsidRDefault="0060077C">
      <w:pPr>
        <w:pBdr>
          <w:top w:val="nil"/>
          <w:left w:val="nil"/>
          <w:bottom w:val="nil"/>
          <w:right w:val="nil"/>
          <w:between w:val="nil"/>
        </w:pBdr>
        <w:tabs>
          <w:tab w:val="left" w:pos="705"/>
        </w:tabs>
        <w:ind w:firstLine="570"/>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 xml:space="preserve">Рівень 4 (рівень зовнішньої професійної підтримки) застосовується у випадках, коли потреби здобувача освіти виходять за межі повноважень і компетенції психологічної служби системи освіти. На цьому рівні забезпечується організація перенаправлення (скерування) здобувача освіти за згодою батьків до відповідних </w:t>
      </w:r>
      <w:r w:rsidRPr="00662D39">
        <w:rPr>
          <w:rFonts w:ascii="Times New Roman" w:eastAsia="Times New Roman" w:hAnsi="Times New Roman" w:cs="Times New Roman"/>
          <w:sz w:val="28"/>
          <w:szCs w:val="28"/>
        </w:rPr>
        <w:lastRenderedPageBreak/>
        <w:t>суб’єктів поза системою освіти відповідно до чинного законодавства.</w:t>
      </w:r>
    </w:p>
    <w:p w14:paraId="26C9B33D" w14:textId="77777777" w:rsidR="00E23ABC" w:rsidRPr="00662D39" w:rsidRDefault="0060077C">
      <w:pPr>
        <w:pBdr>
          <w:top w:val="nil"/>
          <w:left w:val="nil"/>
          <w:bottom w:val="nil"/>
          <w:right w:val="nil"/>
          <w:between w:val="nil"/>
        </w:pBdr>
        <w:tabs>
          <w:tab w:val="left" w:pos="993"/>
        </w:tabs>
        <w:ind w:firstLine="570"/>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Практичний психолог закладу освіти:</w:t>
      </w:r>
    </w:p>
    <w:p w14:paraId="22EDECA6" w14:textId="77777777" w:rsidR="00E23ABC" w:rsidRPr="00662D39" w:rsidRDefault="0060077C">
      <w:pPr>
        <w:pBdr>
          <w:top w:val="none" w:sz="0" w:space="0" w:color="000000"/>
          <w:bottom w:val="none" w:sz="0" w:space="0" w:color="000000"/>
          <w:between w:val="none" w:sz="0" w:space="0" w:color="000000"/>
        </w:pBdr>
        <w:tabs>
          <w:tab w:val="left" w:pos="993"/>
        </w:tabs>
        <w:ind w:firstLine="570"/>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 xml:space="preserve">за згодою батьків (законних представників) організовує перенаправлення здобувача освіти до відповідних зовнішніх суб’єктів надання послуг (закладів охорони здоров’я, центрів соціальних служб, </w:t>
      </w:r>
      <w:proofErr w:type="spellStart"/>
      <w:r w:rsidRPr="00662D39">
        <w:rPr>
          <w:rFonts w:ascii="Times New Roman" w:eastAsia="Times New Roman" w:hAnsi="Times New Roman" w:cs="Times New Roman"/>
          <w:sz w:val="28"/>
          <w:szCs w:val="28"/>
        </w:rPr>
        <w:t>інклюзивно</w:t>
      </w:r>
      <w:proofErr w:type="spellEnd"/>
      <w:r w:rsidRPr="00662D39">
        <w:rPr>
          <w:rFonts w:ascii="Times New Roman" w:eastAsia="Times New Roman" w:hAnsi="Times New Roman" w:cs="Times New Roman"/>
          <w:sz w:val="28"/>
          <w:szCs w:val="28"/>
        </w:rPr>
        <w:t>‑ресурсних центрів, інших установ);</w:t>
      </w:r>
    </w:p>
    <w:p w14:paraId="1C9C6CB5" w14:textId="4C941B38" w:rsidR="00E23ABC" w:rsidRPr="00662D39" w:rsidRDefault="0060077C">
      <w:pPr>
        <w:pBdr>
          <w:top w:val="none" w:sz="0" w:space="0" w:color="000000"/>
          <w:bottom w:val="none" w:sz="0" w:space="0" w:color="000000"/>
          <w:between w:val="none" w:sz="0" w:space="0" w:color="000000"/>
        </w:pBdr>
        <w:tabs>
          <w:tab w:val="left" w:pos="993"/>
        </w:tabs>
        <w:ind w:firstLine="570"/>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 xml:space="preserve">забезпечує взаємодію </w:t>
      </w:r>
      <w:r w:rsidR="0014364C">
        <w:rPr>
          <w:rFonts w:ascii="Times New Roman" w:eastAsia="Times New Roman" w:hAnsi="Times New Roman" w:cs="Times New Roman"/>
          <w:sz w:val="28"/>
          <w:szCs w:val="28"/>
          <w:lang w:val="uk-UA"/>
        </w:rPr>
        <w:t>і</w:t>
      </w:r>
      <w:r w:rsidRPr="00662D39">
        <w:rPr>
          <w:rFonts w:ascii="Times New Roman" w:eastAsia="Times New Roman" w:hAnsi="Times New Roman" w:cs="Times New Roman"/>
          <w:sz w:val="28"/>
          <w:szCs w:val="28"/>
        </w:rPr>
        <w:t>з зовнішніми фахівцями у межах своєї компетенції, дотримуючись вимог законодавства щодо захисту персональних даних та конфіденційності, та супроводі сім’ї в процесі перенаправлення;</w:t>
      </w:r>
    </w:p>
    <w:p w14:paraId="38030B69" w14:textId="77777777" w:rsidR="00E23ABC" w:rsidRPr="00662D39" w:rsidRDefault="0060077C">
      <w:pPr>
        <w:pBdr>
          <w:top w:val="none" w:sz="0" w:space="0" w:color="000000"/>
          <w:bottom w:val="none" w:sz="0" w:space="0" w:color="000000"/>
          <w:between w:val="none" w:sz="0" w:space="0" w:color="000000"/>
        </w:pBdr>
        <w:tabs>
          <w:tab w:val="left" w:pos="993"/>
        </w:tabs>
        <w:ind w:firstLine="570"/>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отримує (за згодою батьків) узагальнені рекомендації зовнішніх фахівців щодо організації освітнього процесу та психолого‑педагогічного супроводу здобувача освіти;</w:t>
      </w:r>
    </w:p>
    <w:p w14:paraId="67D982B3" w14:textId="77777777" w:rsidR="00E23ABC" w:rsidRPr="00662D39" w:rsidRDefault="0060077C">
      <w:pPr>
        <w:pBdr>
          <w:top w:val="none" w:sz="0" w:space="0" w:color="000000"/>
          <w:bottom w:val="none" w:sz="0" w:space="0" w:color="000000"/>
          <w:between w:val="none" w:sz="0" w:space="0" w:color="000000"/>
        </w:pBdr>
        <w:tabs>
          <w:tab w:val="left" w:pos="993"/>
        </w:tabs>
        <w:ind w:firstLine="570"/>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забезпечує врахування отриманих рекомендацій при плануванні та реалізації індивідуальної освітньої траєкторії, координації дій педагогічних, науково‑педагогічних працівників, а також при оновленні плану психолого‑педагогічного супроводу;</w:t>
      </w:r>
    </w:p>
    <w:p w14:paraId="1E77F8C7" w14:textId="77777777" w:rsidR="00E23ABC" w:rsidRPr="00662D39" w:rsidRDefault="0060077C">
      <w:pPr>
        <w:pBdr>
          <w:top w:val="none" w:sz="0" w:space="0" w:color="000000"/>
          <w:bottom w:val="none" w:sz="0" w:space="0" w:color="000000"/>
          <w:between w:val="none" w:sz="0" w:space="0" w:color="000000"/>
        </w:pBdr>
        <w:tabs>
          <w:tab w:val="left" w:pos="993"/>
        </w:tabs>
        <w:ind w:firstLine="570"/>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відстежує динаміку стану здобувача освіти в закладі освіти та результати реалізації узгоджених заходів підтримки.</w:t>
      </w:r>
    </w:p>
    <w:p w14:paraId="7B8FA568" w14:textId="77777777" w:rsidR="00E23ABC" w:rsidRPr="00662D39" w:rsidRDefault="0060077C">
      <w:pPr>
        <w:pBdr>
          <w:top w:val="none" w:sz="0" w:space="0" w:color="000000"/>
          <w:bottom w:val="none" w:sz="0" w:space="0" w:color="000000"/>
          <w:between w:val="none" w:sz="0" w:space="0" w:color="000000"/>
        </w:pBdr>
        <w:tabs>
          <w:tab w:val="left" w:pos="993"/>
        </w:tabs>
        <w:ind w:firstLine="570"/>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Для забезпечення безперервності та диференційованості підтримки на всіх рівнях психологічного забезпечення освітнього процесу до моделі залучаються наявні інституційні ресурси системи освіти та органи управління освітою. Це дає змогу перетворити окремий заклад на елемент цілісної мережі психологічної служби.</w:t>
      </w:r>
    </w:p>
    <w:p w14:paraId="50C9930C" w14:textId="77777777" w:rsidR="00E23ABC" w:rsidRPr="00662D39" w:rsidRDefault="0060077C">
      <w:pPr>
        <w:pBdr>
          <w:top w:val="none" w:sz="0" w:space="0" w:color="000000"/>
          <w:bottom w:val="none" w:sz="0" w:space="0" w:color="000000"/>
          <w:between w:val="none" w:sz="0" w:space="0" w:color="000000"/>
        </w:pBdr>
        <w:tabs>
          <w:tab w:val="left" w:pos="993"/>
        </w:tabs>
        <w:ind w:firstLine="570"/>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 xml:space="preserve">Центри професійного розвитку педагогічних працівників виконують функції методичної підтримки моделі: організовують навчання педагогічних, науково‑педагогічних працівників щодо реалізації Рівнів 1–2. </w:t>
      </w:r>
      <w:proofErr w:type="spellStart"/>
      <w:r w:rsidRPr="00662D39">
        <w:rPr>
          <w:rFonts w:ascii="Times New Roman" w:eastAsia="Times New Roman" w:hAnsi="Times New Roman" w:cs="Times New Roman"/>
          <w:sz w:val="28"/>
          <w:szCs w:val="28"/>
        </w:rPr>
        <w:t>Інклюзивно</w:t>
      </w:r>
      <w:proofErr w:type="spellEnd"/>
      <w:r w:rsidRPr="00662D39">
        <w:rPr>
          <w:rFonts w:ascii="Times New Roman" w:eastAsia="Times New Roman" w:hAnsi="Times New Roman" w:cs="Times New Roman"/>
          <w:sz w:val="28"/>
          <w:szCs w:val="28"/>
        </w:rPr>
        <w:t>‑ресурсні центри виступають надавачами послуг щодо комплексної оцінки розвитку дитини та корекційно‑</w:t>
      </w:r>
      <w:proofErr w:type="spellStart"/>
      <w:r w:rsidRPr="00662D39">
        <w:rPr>
          <w:rFonts w:ascii="Times New Roman" w:eastAsia="Times New Roman" w:hAnsi="Times New Roman" w:cs="Times New Roman"/>
          <w:sz w:val="28"/>
          <w:szCs w:val="28"/>
        </w:rPr>
        <w:t>розвиткових</w:t>
      </w:r>
      <w:proofErr w:type="spellEnd"/>
      <w:r w:rsidRPr="00662D39">
        <w:rPr>
          <w:rFonts w:ascii="Times New Roman" w:eastAsia="Times New Roman" w:hAnsi="Times New Roman" w:cs="Times New Roman"/>
          <w:sz w:val="28"/>
          <w:szCs w:val="28"/>
        </w:rPr>
        <w:t xml:space="preserve"> послуг для здобувачів освіти, насамперед дітей з особливими освітніми потребами, на рівні зовнішньої професійної підтримки. Вони здійснюють комплексну оцінку розвитку дитини, розробляють рекомендації, надають корекційно‑розвиткові послуги та експертну підтримку закладам освіти у складних випадках, долучаючись до команд супроводу, а також можуть виступати центрами надання супервізії для штатних фахівців психологічної служби закладів освіти. Це забезпечує сталість </w:t>
      </w:r>
      <w:proofErr w:type="spellStart"/>
      <w:r w:rsidRPr="00662D39">
        <w:rPr>
          <w:rFonts w:ascii="Times New Roman" w:eastAsia="Times New Roman" w:hAnsi="Times New Roman" w:cs="Times New Roman"/>
          <w:sz w:val="28"/>
          <w:szCs w:val="28"/>
        </w:rPr>
        <w:t>компетентнісної</w:t>
      </w:r>
      <w:proofErr w:type="spellEnd"/>
      <w:r w:rsidRPr="00662D39">
        <w:rPr>
          <w:rFonts w:ascii="Times New Roman" w:eastAsia="Times New Roman" w:hAnsi="Times New Roman" w:cs="Times New Roman"/>
          <w:sz w:val="28"/>
          <w:szCs w:val="28"/>
        </w:rPr>
        <w:t xml:space="preserve"> основи моделі та підтримку фахівців, які працюють із найбільш складними випадками.</w:t>
      </w:r>
    </w:p>
    <w:p w14:paraId="601B0E65" w14:textId="77777777" w:rsidR="00E23ABC" w:rsidRPr="00662D39" w:rsidRDefault="0060077C">
      <w:pPr>
        <w:pBdr>
          <w:top w:val="none" w:sz="0" w:space="0" w:color="000000"/>
          <w:bottom w:val="none" w:sz="0" w:space="0" w:color="000000"/>
          <w:between w:val="none" w:sz="0" w:space="0" w:color="000000"/>
        </w:pBdr>
        <w:tabs>
          <w:tab w:val="left" w:pos="993"/>
        </w:tabs>
        <w:ind w:firstLine="570"/>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 xml:space="preserve">Засновник закладу освіти та орган управління у сфері освіти забезпечують координацію між закладами освіти, центрами професійного розвитку педагогічних працівників та </w:t>
      </w:r>
      <w:proofErr w:type="spellStart"/>
      <w:r w:rsidRPr="00662D39">
        <w:rPr>
          <w:rFonts w:ascii="Times New Roman" w:eastAsia="Times New Roman" w:hAnsi="Times New Roman" w:cs="Times New Roman"/>
          <w:sz w:val="28"/>
          <w:szCs w:val="28"/>
        </w:rPr>
        <w:t>інклюзивно</w:t>
      </w:r>
      <w:proofErr w:type="spellEnd"/>
      <w:r w:rsidRPr="00662D39">
        <w:rPr>
          <w:rFonts w:ascii="Times New Roman" w:eastAsia="Times New Roman" w:hAnsi="Times New Roman" w:cs="Times New Roman"/>
          <w:sz w:val="28"/>
          <w:szCs w:val="28"/>
        </w:rPr>
        <w:t xml:space="preserve">‑ресурсними центрами, а також надання послуг у закладах освіти, де відсутні штатні фахівці психологічної служби. Це дозволяє гарантувати </w:t>
      </w:r>
      <w:proofErr w:type="spellStart"/>
      <w:r w:rsidRPr="00662D39">
        <w:rPr>
          <w:rFonts w:ascii="Times New Roman" w:eastAsia="Times New Roman" w:hAnsi="Times New Roman" w:cs="Times New Roman"/>
          <w:sz w:val="28"/>
          <w:szCs w:val="28"/>
        </w:rPr>
        <w:t>безбар’єрний</w:t>
      </w:r>
      <w:proofErr w:type="spellEnd"/>
      <w:r w:rsidRPr="00662D39">
        <w:rPr>
          <w:rFonts w:ascii="Times New Roman" w:eastAsia="Times New Roman" w:hAnsi="Times New Roman" w:cs="Times New Roman"/>
          <w:sz w:val="28"/>
          <w:szCs w:val="28"/>
        </w:rPr>
        <w:t xml:space="preserve"> доступ до підтримки на рівні громади та регіону, незалежно від кадрової укомплектованості окремого закладу.</w:t>
      </w:r>
    </w:p>
    <w:p w14:paraId="09042D22" w14:textId="77777777" w:rsidR="00E23ABC" w:rsidRPr="00662D39" w:rsidRDefault="0060077C">
      <w:pPr>
        <w:pBdr>
          <w:top w:val="none" w:sz="0" w:space="0" w:color="000000"/>
          <w:bottom w:val="none" w:sz="0" w:space="0" w:color="000000"/>
          <w:between w:val="none" w:sz="0" w:space="0" w:color="000000"/>
        </w:pBdr>
        <w:tabs>
          <w:tab w:val="left" w:pos="993"/>
        </w:tabs>
        <w:ind w:firstLine="570"/>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 xml:space="preserve">На загальнодержавному рівні координацію функціонування системи </w:t>
      </w:r>
      <w:r w:rsidRPr="00662D39">
        <w:rPr>
          <w:rFonts w:ascii="Times New Roman" w:eastAsia="Times New Roman" w:hAnsi="Times New Roman" w:cs="Times New Roman"/>
          <w:sz w:val="28"/>
          <w:szCs w:val="28"/>
        </w:rPr>
        <w:lastRenderedPageBreak/>
        <w:t>психологічної служби здійснює державна установа, що визначена та перебуває у сфері управління МОН. Ця державна установа відповідає за методичне забезпечення, моніторинг реалізації цієї Концепції.</w:t>
      </w:r>
    </w:p>
    <w:p w14:paraId="00442F2C" w14:textId="77777777" w:rsidR="00E23ABC" w:rsidRPr="00662D39" w:rsidRDefault="0060077C">
      <w:pPr>
        <w:pBdr>
          <w:top w:val="none" w:sz="0" w:space="0" w:color="000000"/>
          <w:bottom w:val="none" w:sz="0" w:space="0" w:color="000000"/>
          <w:between w:val="none" w:sz="0" w:space="0" w:color="000000"/>
        </w:pBdr>
        <w:tabs>
          <w:tab w:val="left" w:pos="993"/>
        </w:tabs>
        <w:ind w:firstLine="570"/>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 xml:space="preserve">Створення такої системи психологічної служби, в якій заклад освіти є елементом ширшої </w:t>
      </w:r>
      <w:proofErr w:type="spellStart"/>
      <w:r w:rsidRPr="00662D39">
        <w:rPr>
          <w:rFonts w:ascii="Times New Roman" w:eastAsia="Times New Roman" w:hAnsi="Times New Roman" w:cs="Times New Roman"/>
          <w:sz w:val="28"/>
          <w:szCs w:val="28"/>
        </w:rPr>
        <w:t>міжсекторальної</w:t>
      </w:r>
      <w:proofErr w:type="spellEnd"/>
      <w:r w:rsidRPr="00662D39">
        <w:rPr>
          <w:rFonts w:ascii="Times New Roman" w:eastAsia="Times New Roman" w:hAnsi="Times New Roman" w:cs="Times New Roman"/>
          <w:sz w:val="28"/>
          <w:szCs w:val="28"/>
        </w:rPr>
        <w:t xml:space="preserve"> мережі, передбачає:</w:t>
      </w:r>
    </w:p>
    <w:p w14:paraId="52D258D7" w14:textId="77777777" w:rsidR="00E23ABC" w:rsidRPr="00662D39" w:rsidRDefault="0060077C">
      <w:pPr>
        <w:pBdr>
          <w:top w:val="none" w:sz="0" w:space="0" w:color="000000"/>
          <w:bottom w:val="none" w:sz="0" w:space="0" w:color="000000"/>
          <w:between w:val="none" w:sz="0" w:space="0" w:color="000000"/>
        </w:pBdr>
        <w:tabs>
          <w:tab w:val="left" w:pos="993"/>
        </w:tabs>
        <w:ind w:firstLine="570"/>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розроблення та подальше затвердження спільними актами центральних органів виконавчої влади (у сфері освіти, охорони здоров’я, соціальної політики, внутрішніх справ) чітких алгоритмів міжсекторального перенаправлення у випадках виявлення в здобувача освіти ознак психічних труднощів, домашнього насильства, жорстокого поводження, а також при виявленні порушень розвитку на етапі дошкільної освіти;</w:t>
      </w:r>
    </w:p>
    <w:p w14:paraId="6AA7103D" w14:textId="77777777" w:rsidR="00E23ABC" w:rsidRPr="00662D39" w:rsidRDefault="0060077C">
      <w:pPr>
        <w:pBdr>
          <w:top w:val="none" w:sz="0" w:space="0" w:color="000000"/>
          <w:bottom w:val="none" w:sz="0" w:space="0" w:color="000000"/>
          <w:between w:val="none" w:sz="0" w:space="0" w:color="000000"/>
        </w:pBdr>
        <w:tabs>
          <w:tab w:val="left" w:pos="993"/>
        </w:tabs>
        <w:ind w:firstLine="570"/>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налагодження стійкої взаємодії фахівців психологічної служби із сімейними лікарями, педіатрами та іншими надавачами послуг у сфері психічного здоров’я;</w:t>
      </w:r>
    </w:p>
    <w:p w14:paraId="2626DE1C" w14:textId="77777777" w:rsidR="00E23ABC" w:rsidRPr="00662D39" w:rsidRDefault="0060077C">
      <w:pPr>
        <w:pBdr>
          <w:top w:val="none" w:sz="0" w:space="0" w:color="000000"/>
          <w:bottom w:val="none" w:sz="0" w:space="0" w:color="000000"/>
          <w:between w:val="none" w:sz="0" w:space="0" w:color="000000"/>
        </w:pBdr>
        <w:ind w:firstLine="570"/>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інтеграцію фахівців психологічної служби освіти до наявних або створюваних координаційних механізмів з питань психічного здоров’я на рівні громад.</w:t>
      </w:r>
    </w:p>
    <w:p w14:paraId="3C23ABDE" w14:textId="77777777" w:rsidR="00E23ABC" w:rsidRPr="00662D39" w:rsidRDefault="0060077C">
      <w:pPr>
        <w:ind w:firstLine="570"/>
        <w:jc w:val="both"/>
        <w:rPr>
          <w:rFonts w:ascii="Times New Roman" w:eastAsia="Times New Roman" w:hAnsi="Times New Roman" w:cs="Times New Roman"/>
          <w:sz w:val="28"/>
          <w:szCs w:val="28"/>
        </w:rPr>
      </w:pPr>
      <w:proofErr w:type="spellStart"/>
      <w:r w:rsidRPr="00662D39">
        <w:rPr>
          <w:rFonts w:ascii="Times New Roman" w:eastAsia="Times New Roman" w:hAnsi="Times New Roman" w:cs="Times New Roman"/>
          <w:sz w:val="28"/>
          <w:szCs w:val="28"/>
        </w:rPr>
        <w:t>Інституціоналізацію</w:t>
      </w:r>
      <w:proofErr w:type="spellEnd"/>
      <w:r w:rsidRPr="00662D39">
        <w:rPr>
          <w:rFonts w:ascii="Times New Roman" w:eastAsia="Times New Roman" w:hAnsi="Times New Roman" w:cs="Times New Roman"/>
          <w:sz w:val="28"/>
          <w:szCs w:val="28"/>
        </w:rPr>
        <w:t xml:space="preserve"> національної системи управління якістю психологічних послуг у системі освіти можливо забезпечити шляхом:</w:t>
      </w:r>
    </w:p>
    <w:p w14:paraId="3F85395E" w14:textId="77777777" w:rsidR="00E23ABC" w:rsidRPr="00662D39" w:rsidRDefault="0060077C">
      <w:pPr>
        <w:ind w:firstLine="570"/>
        <w:jc w:val="both"/>
        <w:rPr>
          <w:sz w:val="28"/>
          <w:szCs w:val="28"/>
        </w:rPr>
      </w:pPr>
      <w:r w:rsidRPr="00662D39">
        <w:rPr>
          <w:rFonts w:ascii="Times New Roman" w:eastAsia="Times New Roman" w:hAnsi="Times New Roman" w:cs="Times New Roman"/>
          <w:sz w:val="28"/>
          <w:szCs w:val="28"/>
        </w:rPr>
        <w:t xml:space="preserve">удосконалення професійних стандартів і рамки </w:t>
      </w:r>
      <w:proofErr w:type="spellStart"/>
      <w:r w:rsidRPr="00662D39">
        <w:rPr>
          <w:rFonts w:ascii="Times New Roman" w:eastAsia="Times New Roman" w:hAnsi="Times New Roman" w:cs="Times New Roman"/>
          <w:sz w:val="28"/>
          <w:szCs w:val="28"/>
        </w:rPr>
        <w:t>компетентностей</w:t>
      </w:r>
      <w:proofErr w:type="spellEnd"/>
      <w:r w:rsidRPr="00662D39">
        <w:rPr>
          <w:rFonts w:ascii="Times New Roman" w:eastAsia="Times New Roman" w:hAnsi="Times New Roman" w:cs="Times New Roman"/>
          <w:sz w:val="28"/>
          <w:szCs w:val="28"/>
        </w:rPr>
        <w:t xml:space="preserve"> шляхом розробки та оновлення чинних професійних стандартів фахівців психологічної служби, включаючи </w:t>
      </w:r>
      <w:proofErr w:type="spellStart"/>
      <w:r w:rsidRPr="00662D39">
        <w:rPr>
          <w:rFonts w:ascii="Times New Roman" w:eastAsia="Times New Roman" w:hAnsi="Times New Roman" w:cs="Times New Roman"/>
          <w:sz w:val="28"/>
          <w:szCs w:val="28"/>
        </w:rPr>
        <w:t>компетентнісну</w:t>
      </w:r>
      <w:proofErr w:type="spellEnd"/>
      <w:r w:rsidRPr="00662D39">
        <w:rPr>
          <w:rFonts w:ascii="Times New Roman" w:eastAsia="Times New Roman" w:hAnsi="Times New Roman" w:cs="Times New Roman"/>
          <w:sz w:val="28"/>
          <w:szCs w:val="28"/>
        </w:rPr>
        <w:t xml:space="preserve"> рамку, яка чітко визначає необхідні знання, вміння, трудові дії та функції такого фахівця відповідно до багаторівневої моделі (IASC) психологічної служби;</w:t>
      </w:r>
    </w:p>
    <w:p w14:paraId="74F69D31" w14:textId="77777777" w:rsidR="00E23ABC" w:rsidRPr="00662D39" w:rsidRDefault="0060077C">
      <w:pPr>
        <w:pBdr>
          <w:top w:val="none" w:sz="0" w:space="0" w:color="000000"/>
          <w:bottom w:val="none" w:sz="0" w:space="0" w:color="000000"/>
          <w:between w:val="none" w:sz="0" w:space="0" w:color="000000"/>
        </w:pBdr>
        <w:ind w:firstLine="570"/>
        <w:jc w:val="both"/>
        <w:rPr>
          <w:sz w:val="28"/>
          <w:szCs w:val="28"/>
        </w:rPr>
      </w:pPr>
      <w:r w:rsidRPr="00662D39">
        <w:rPr>
          <w:rFonts w:ascii="Times New Roman" w:eastAsia="Times New Roman" w:hAnsi="Times New Roman" w:cs="Times New Roman"/>
          <w:sz w:val="28"/>
          <w:szCs w:val="28"/>
        </w:rPr>
        <w:t>модернізації системи підготовки та післядипломної освіти шляхом оновлення стандартів вищої освіти та програм підготовки фахівців психологічної служби, приведення їх у відповідність до затверджених професійних стандартів, модернізація системи професійного розвитку, атестації та сертифікації фахівців психологічної служби, приведення її у відповідність до нових професійних стандартів;</w:t>
      </w:r>
    </w:p>
    <w:p w14:paraId="33F95D08" w14:textId="77777777" w:rsidR="00E23ABC" w:rsidRPr="00662D39" w:rsidRDefault="0060077C">
      <w:pPr>
        <w:ind w:firstLine="570"/>
        <w:jc w:val="both"/>
        <w:rPr>
          <w:sz w:val="28"/>
          <w:szCs w:val="28"/>
        </w:rPr>
      </w:pPr>
      <w:r w:rsidRPr="00662D39">
        <w:rPr>
          <w:rFonts w:ascii="Times New Roman" w:eastAsia="Times New Roman" w:hAnsi="Times New Roman" w:cs="Times New Roman"/>
          <w:sz w:val="28"/>
          <w:szCs w:val="28"/>
        </w:rPr>
        <w:t>запровадження системної супервізії та професійної підтримки шляхом створення та впровадження послуг регулярної професійної методичної та підтримувальної супервізії для фахівців психологічної служби, заснованої на міжнародних стандартах відповідно до Національної рамки кваліфікацій. Це включає розробку та затвердження стандартів і програм підготовки фахових супервізорів для системи освіти, а також забезпечення регулярного доступу фахівців психологічної служби до якісної індивідуальної та групової супервізії для профілактики вигорання та забезпечення якості послуг;</w:t>
      </w:r>
    </w:p>
    <w:p w14:paraId="0072DC0B" w14:textId="77777777" w:rsidR="00E23ABC" w:rsidRPr="00662D39" w:rsidRDefault="0060077C">
      <w:pPr>
        <w:pBdr>
          <w:top w:val="nil"/>
          <w:left w:val="nil"/>
          <w:bottom w:val="nil"/>
          <w:right w:val="nil"/>
          <w:between w:val="nil"/>
        </w:pBdr>
        <w:ind w:firstLine="570"/>
        <w:jc w:val="both"/>
        <w:rPr>
          <w:sz w:val="28"/>
          <w:szCs w:val="28"/>
        </w:rPr>
      </w:pPr>
      <w:r w:rsidRPr="00662D39">
        <w:rPr>
          <w:rFonts w:ascii="Times New Roman" w:eastAsia="Times New Roman" w:hAnsi="Times New Roman" w:cs="Times New Roman"/>
          <w:sz w:val="28"/>
          <w:szCs w:val="28"/>
        </w:rPr>
        <w:t xml:space="preserve">унормування навантаження та покращення умов праці фахівців психологічної служби шляхом визначення видів їхньої діяльності, обґрунтованих норм їхнього навантаження, зокрема, визначення максимального співвідношення кількості здобувачів освіти та інших учасників освітнього процесу на одного фахівця психологічної служби, чіткого розподілу робочого часу на різні види діяльності та заборони залучення таких фахівців до виконання інших обов’язків, що не належать до видів їхньої діяльності, встановлення вимог щодо їхнього забезпечення окремим </w:t>
      </w:r>
      <w:r w:rsidRPr="00662D39">
        <w:rPr>
          <w:rFonts w:ascii="Times New Roman" w:eastAsia="Times New Roman" w:hAnsi="Times New Roman" w:cs="Times New Roman"/>
          <w:sz w:val="28"/>
          <w:szCs w:val="28"/>
        </w:rPr>
        <w:lastRenderedPageBreak/>
        <w:t>приміщенням і мінімальним необхідним набором професійного інструментарію та технічних засобів;</w:t>
      </w:r>
    </w:p>
    <w:p w14:paraId="51704732" w14:textId="77777777" w:rsidR="00E23ABC" w:rsidRPr="00662D39" w:rsidRDefault="0060077C">
      <w:pPr>
        <w:pBdr>
          <w:top w:val="nil"/>
          <w:left w:val="nil"/>
          <w:bottom w:val="nil"/>
          <w:right w:val="nil"/>
          <w:between w:val="nil"/>
        </w:pBdr>
        <w:ind w:firstLine="570"/>
        <w:jc w:val="both"/>
        <w:rPr>
          <w:sz w:val="28"/>
          <w:szCs w:val="28"/>
        </w:rPr>
      </w:pPr>
      <w:proofErr w:type="spellStart"/>
      <w:r w:rsidRPr="00662D39">
        <w:rPr>
          <w:rFonts w:ascii="Times New Roman" w:eastAsia="Times New Roman" w:hAnsi="Times New Roman" w:cs="Times New Roman"/>
          <w:sz w:val="28"/>
          <w:szCs w:val="28"/>
        </w:rPr>
        <w:t>цифровізації</w:t>
      </w:r>
      <w:proofErr w:type="spellEnd"/>
      <w:r w:rsidRPr="00662D39">
        <w:rPr>
          <w:rFonts w:ascii="Times New Roman" w:eastAsia="Times New Roman" w:hAnsi="Times New Roman" w:cs="Times New Roman"/>
          <w:sz w:val="28"/>
          <w:szCs w:val="28"/>
        </w:rPr>
        <w:t xml:space="preserve"> діяльності психологічної служби шляхом впровадження цифрових рішень для автоматизації та підвищення ефективності діяльності фахівців психологічної служби, зокрема для ведення звітності та іншої ділової документації в електронному форматі та доступу до методик, що мають наукове підґрунтя та доведену ефективність;</w:t>
      </w:r>
    </w:p>
    <w:p w14:paraId="5B6821A7" w14:textId="77777777" w:rsidR="00E23ABC" w:rsidRPr="00662D39" w:rsidRDefault="0060077C">
      <w:pPr>
        <w:pBdr>
          <w:top w:val="nil"/>
          <w:left w:val="nil"/>
          <w:bottom w:val="nil"/>
          <w:right w:val="nil"/>
          <w:between w:val="nil"/>
        </w:pBdr>
        <w:ind w:firstLine="570"/>
        <w:jc w:val="both"/>
        <w:rPr>
          <w:sz w:val="28"/>
          <w:szCs w:val="28"/>
        </w:rPr>
      </w:pPr>
      <w:r w:rsidRPr="00662D39">
        <w:rPr>
          <w:rFonts w:ascii="Times New Roman" w:eastAsia="Times New Roman" w:hAnsi="Times New Roman" w:cs="Times New Roman"/>
          <w:sz w:val="28"/>
          <w:szCs w:val="28"/>
        </w:rPr>
        <w:t xml:space="preserve">розвитку системи діагностичних та методичних інструментів шляхом розроблення, апробації, психометричної </w:t>
      </w:r>
      <w:proofErr w:type="spellStart"/>
      <w:r w:rsidRPr="00662D39">
        <w:rPr>
          <w:rFonts w:ascii="Times New Roman" w:eastAsia="Times New Roman" w:hAnsi="Times New Roman" w:cs="Times New Roman"/>
          <w:sz w:val="28"/>
          <w:szCs w:val="28"/>
        </w:rPr>
        <w:t>валідації</w:t>
      </w:r>
      <w:proofErr w:type="spellEnd"/>
      <w:r w:rsidRPr="00662D39">
        <w:rPr>
          <w:rFonts w:ascii="Times New Roman" w:eastAsia="Times New Roman" w:hAnsi="Times New Roman" w:cs="Times New Roman"/>
          <w:sz w:val="28"/>
          <w:szCs w:val="28"/>
        </w:rPr>
        <w:t xml:space="preserve"> та затвердження у встановленому порядку переліку рекомендованих діагностичних </w:t>
      </w:r>
      <w:proofErr w:type="spellStart"/>
      <w:r w:rsidRPr="00662D39">
        <w:rPr>
          <w:rFonts w:ascii="Times New Roman" w:eastAsia="Times New Roman" w:hAnsi="Times New Roman" w:cs="Times New Roman"/>
          <w:sz w:val="28"/>
          <w:szCs w:val="28"/>
        </w:rPr>
        <w:t>методик</w:t>
      </w:r>
      <w:proofErr w:type="spellEnd"/>
      <w:r w:rsidRPr="00662D39">
        <w:rPr>
          <w:rFonts w:ascii="Times New Roman" w:eastAsia="Times New Roman" w:hAnsi="Times New Roman" w:cs="Times New Roman"/>
          <w:sz w:val="28"/>
          <w:szCs w:val="28"/>
        </w:rPr>
        <w:t xml:space="preserve"> та </w:t>
      </w:r>
      <w:proofErr w:type="spellStart"/>
      <w:r w:rsidRPr="00662D39">
        <w:rPr>
          <w:rFonts w:ascii="Times New Roman" w:eastAsia="Times New Roman" w:hAnsi="Times New Roman" w:cs="Times New Roman"/>
          <w:sz w:val="28"/>
          <w:szCs w:val="28"/>
        </w:rPr>
        <w:t>скринінгових</w:t>
      </w:r>
      <w:proofErr w:type="spellEnd"/>
      <w:r w:rsidRPr="00662D39">
        <w:rPr>
          <w:rFonts w:ascii="Times New Roman" w:eastAsia="Times New Roman" w:hAnsi="Times New Roman" w:cs="Times New Roman"/>
          <w:sz w:val="28"/>
          <w:szCs w:val="28"/>
        </w:rPr>
        <w:t xml:space="preserve"> інструментів, дозволених до використання у закладах освіти з метою виявлення психоемоційного стану здобувачів освіти. Забезпечується функціонування централізованої системи методичного супроводу, що включає:</w:t>
      </w:r>
    </w:p>
    <w:p w14:paraId="44DFFCD4" w14:textId="77777777" w:rsidR="00E23ABC" w:rsidRPr="00662D39" w:rsidRDefault="0060077C">
      <w:pP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оновлення протоколів надання психолого-педагогічної підтримки;</w:t>
      </w:r>
    </w:p>
    <w:p w14:paraId="5FF31FD7" w14:textId="77777777" w:rsidR="00E23ABC" w:rsidRPr="00662D39" w:rsidRDefault="0060077C">
      <w:pP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розроблення та поширення методичних рекомендацій щодо застосування інструментів;</w:t>
      </w:r>
    </w:p>
    <w:p w14:paraId="0D19583F" w14:textId="77777777" w:rsidR="00E23ABC" w:rsidRPr="00662D39" w:rsidRDefault="0060077C">
      <w:pP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створення банку діагностичних матеріалів з урахуванням вікових, освітніх та психосоціальних особливостей різних категорій здобувачів освіти.</w:t>
      </w:r>
    </w:p>
    <w:p w14:paraId="205B13E6" w14:textId="77777777" w:rsidR="00E23ABC" w:rsidRPr="00662D39" w:rsidRDefault="0060077C">
      <w:pP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інтеграції психосоціальної підтримки та соціально-емоційного навчання в освітній процес шляхом:</w:t>
      </w:r>
    </w:p>
    <w:p w14:paraId="61171C12" w14:textId="77777777" w:rsidR="00E23ABC" w:rsidRPr="00662D39" w:rsidRDefault="0060077C">
      <w:pP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нормативного врегулювання можливості включення годин роботи фахівців психологічної служби до освітніх планів та щоденних (тижневих) розкладів закладів освіти, з урахуванням рівня освіти, типу закладу та потреб здобувачів освіти;</w:t>
      </w:r>
    </w:p>
    <w:p w14:paraId="4E9CBD3F" w14:textId="77777777" w:rsidR="00E23ABC" w:rsidRPr="00662D39" w:rsidRDefault="0060077C">
      <w:pP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розроблення та впровадження навчальних програм соціально-емоційного навчання, їх інтеграції до освітніх  програм усіх рівнів повної загальної середньої освіти та  освітніх і парціальних програм дошкільної освіти;</w:t>
      </w:r>
    </w:p>
    <w:p w14:paraId="6E150A80" w14:textId="77777777" w:rsidR="00E23ABC" w:rsidRPr="00662D39" w:rsidRDefault="0060077C">
      <w:pP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 xml:space="preserve">методичного забезпечення педагогічних працівників, зокрема шляхом розроблення та поширення методичних матеріалів, протоколів та інструментів, а також організації підвищення кваліфікації з питань впровадження соціально-емоційного навчання та </w:t>
      </w:r>
      <w:proofErr w:type="spellStart"/>
      <w:r w:rsidRPr="00662D39">
        <w:rPr>
          <w:rFonts w:ascii="Times New Roman" w:eastAsia="Times New Roman" w:hAnsi="Times New Roman" w:cs="Times New Roman"/>
          <w:sz w:val="28"/>
          <w:szCs w:val="28"/>
        </w:rPr>
        <w:t>психопросвітницьких</w:t>
      </w:r>
      <w:proofErr w:type="spellEnd"/>
      <w:r w:rsidRPr="00662D39">
        <w:rPr>
          <w:rFonts w:ascii="Times New Roman" w:eastAsia="Times New Roman" w:hAnsi="Times New Roman" w:cs="Times New Roman"/>
          <w:sz w:val="28"/>
          <w:szCs w:val="28"/>
        </w:rPr>
        <w:t xml:space="preserve"> заходів у щоденну освітню діяльність;</w:t>
      </w:r>
    </w:p>
    <w:p w14:paraId="3840D0EE" w14:textId="77777777" w:rsidR="00E23ABC" w:rsidRPr="00662D39" w:rsidRDefault="0060077C">
      <w:pPr>
        <w:ind w:firstLine="570"/>
        <w:jc w:val="both"/>
        <w:rPr>
          <w:sz w:val="28"/>
          <w:szCs w:val="28"/>
        </w:rPr>
      </w:pPr>
      <w:r w:rsidRPr="00662D39">
        <w:rPr>
          <w:rFonts w:ascii="Times New Roman" w:eastAsia="Times New Roman" w:hAnsi="Times New Roman" w:cs="Times New Roman"/>
          <w:sz w:val="28"/>
          <w:szCs w:val="28"/>
        </w:rPr>
        <w:t>налагодження інформування та комунікації між учасниками освітнього процесу щодо діяльності психологічної служби в системі освіти шляхом розроблення та впровадження комунікаційної стратегії, спрямованої на підвищення обізнаності про нові стандарти роботи психологічної служби та формування довіри до фахівців з боку всіх учасників освітнього процесу.</w:t>
      </w:r>
    </w:p>
    <w:p w14:paraId="299BFAD3" w14:textId="77777777" w:rsidR="00E23ABC" w:rsidRPr="00662D39" w:rsidRDefault="0060077C">
      <w:pPr>
        <w:pBdr>
          <w:top w:val="nil"/>
          <w:left w:val="nil"/>
          <w:bottom w:val="nil"/>
          <w:right w:val="nil"/>
          <w:between w:val="nil"/>
        </w:pBdr>
        <w:ind w:firstLine="570"/>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Створення та апробація механізму фінансування психологічного забезпечення освітнього процесу за принципом «гроші ходять за дитиною» можливо забезпечити шляхом внесення змін до нормативно-правових актів у сфері освіти, формування методичних підходів і типових моделей організації фінансування психологічної служби, а також визначення переліку та змісту послуг психологічного забезпечення освітнього процесу.</w:t>
      </w:r>
    </w:p>
    <w:p w14:paraId="5FF24B9D" w14:textId="77777777" w:rsidR="00E23ABC" w:rsidRPr="00662D39" w:rsidRDefault="0060077C">
      <w:pPr>
        <w:pBdr>
          <w:top w:val="nil"/>
          <w:left w:val="nil"/>
          <w:bottom w:val="nil"/>
          <w:right w:val="nil"/>
          <w:between w:val="nil"/>
        </w:pBdr>
        <w:ind w:firstLine="570"/>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lastRenderedPageBreak/>
        <w:t>Така модель фінансування передбачає створення диверсифікованих і багаторівневих механізмів організації психологічної підтримки в системі освіти, що надають закладам освіти та їх засновникам можливість обирати оптимальні організаційні рішення в межах законодавства, забезпечуючи при цьому рівний доступ здобувачів освіти до якісних послуг психологічної підтримки та  сталість їх надання.</w:t>
      </w:r>
    </w:p>
    <w:p w14:paraId="6D4BB381" w14:textId="77777777" w:rsidR="00E23ABC" w:rsidRPr="00662D39" w:rsidRDefault="0060077C">
      <w:pP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Виконання завдання передбачає:</w:t>
      </w:r>
    </w:p>
    <w:p w14:paraId="0C32442B" w14:textId="77777777" w:rsidR="00E23ABC" w:rsidRPr="00662D39" w:rsidRDefault="0060077C">
      <w:pP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розроблення та апробацію організаційно-управлінських моделей функціонування психологічної служби в системі освіти на рівні територіальних громад, регіональному рівні та на загальнодержавному рівні;</w:t>
      </w:r>
    </w:p>
    <w:p w14:paraId="7F6DD319" w14:textId="77777777" w:rsidR="00E23ABC" w:rsidRPr="00662D39" w:rsidRDefault="0060077C">
      <w:pP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визначення та затвердження переліку послуг психологічного забезпечення освітнього процесу, що надаються психологічною службою системи освіти, а також кваліфікаційних вимог до надавачів таких послуг, у тому числі суб’єктів різних форм власності, і підходів до моніторингу якості надання психологічних послуг;</w:t>
      </w:r>
    </w:p>
    <w:p w14:paraId="3348701A" w14:textId="77777777" w:rsidR="00E23ABC" w:rsidRPr="00662D39" w:rsidRDefault="0060077C">
      <w:pP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розроблення методичних підходів та типових моделей організації і формування вартості послуг психологічного забезпечення освітнього процесу для використання засновниками закладів освіти;</w:t>
      </w:r>
    </w:p>
    <w:p w14:paraId="7D015F65" w14:textId="77777777" w:rsidR="00E23ABC" w:rsidRPr="00662D39" w:rsidRDefault="0060077C">
      <w:pP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ініціювання та опрацювання спільно з іншими центральними органами виконавчої влади можливих підходів до фінансування та співфінансування психологічного забезпечення освітнього процесу з державного та місцевих бюджетів відповідно до бюджетного законодавства;</w:t>
      </w:r>
    </w:p>
    <w:p w14:paraId="38B5B09C" w14:textId="77777777" w:rsidR="00E23ABC" w:rsidRPr="00662D39" w:rsidRDefault="0060077C">
      <w:pP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розроблення та пілотування концептуальних моделей цільового фінансування психологічного забезпечення освітнього процесу за принципом «гроші ходять за дитиною».</w:t>
      </w:r>
    </w:p>
    <w:p w14:paraId="2D452185" w14:textId="77777777" w:rsidR="00E23ABC" w:rsidRPr="00662D39" w:rsidRDefault="0060077C">
      <w:pPr>
        <w:ind w:firstLine="570"/>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Окремої уваги потребує розробка та впровадження механізмів надання/фінансування послуг для тих закладів освіти (зокрема, у сільській місцевості), в яких відсутні штатні фахівці психологічної служби закладу освіти.</w:t>
      </w:r>
    </w:p>
    <w:p w14:paraId="5023C4C8" w14:textId="77777777" w:rsidR="00E23ABC" w:rsidRPr="00662D39" w:rsidRDefault="0060077C">
      <w:pPr>
        <w:ind w:firstLine="570"/>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Цей механізм має передбачати:</w:t>
      </w:r>
    </w:p>
    <w:p w14:paraId="074101DA" w14:textId="77777777" w:rsidR="00E23ABC" w:rsidRPr="00662D39" w:rsidRDefault="0060077C">
      <w:pPr>
        <w:ind w:firstLine="570"/>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можливості для засновника закладу освіти закуповувати необхідні послуги з психологічної служби;</w:t>
      </w:r>
    </w:p>
    <w:p w14:paraId="63F0CFD3" w14:textId="77777777" w:rsidR="00E23ABC" w:rsidRPr="00662D39" w:rsidRDefault="0060077C">
      <w:pPr>
        <w:ind w:firstLine="570"/>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 xml:space="preserve">визначення потенційних надавачів послуг, якими можуть виступати </w:t>
      </w:r>
      <w:proofErr w:type="spellStart"/>
      <w:r w:rsidRPr="00662D39">
        <w:rPr>
          <w:rFonts w:ascii="Times New Roman" w:eastAsia="Times New Roman" w:hAnsi="Times New Roman" w:cs="Times New Roman"/>
          <w:sz w:val="28"/>
          <w:szCs w:val="28"/>
        </w:rPr>
        <w:t>інклюзивно</w:t>
      </w:r>
      <w:proofErr w:type="spellEnd"/>
      <w:r w:rsidRPr="00662D39">
        <w:rPr>
          <w:rFonts w:ascii="Times New Roman" w:eastAsia="Times New Roman" w:hAnsi="Times New Roman" w:cs="Times New Roman"/>
          <w:sz w:val="28"/>
          <w:szCs w:val="28"/>
        </w:rPr>
        <w:t>-ресурсні центри, центри професійного розвитку педагогічних працівників, заклади охорони здоров’я, фахівці, що ведуть приватну практику тощо;</w:t>
      </w:r>
    </w:p>
    <w:p w14:paraId="2861C45F" w14:textId="77777777" w:rsidR="00E23ABC" w:rsidRPr="00662D39" w:rsidRDefault="0060077C">
      <w:pPr>
        <w:ind w:firstLine="570"/>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розробку фінансового механізму закупівлі (наприклад, через міжбюджетні трансферти, цільові кошти освітньої субвенції або кошти місцевого бюджету).</w:t>
      </w:r>
    </w:p>
    <w:p w14:paraId="49B72782" w14:textId="77777777" w:rsidR="00E23ABC" w:rsidRPr="00662D39" w:rsidRDefault="00E23ABC">
      <w:pPr>
        <w:pStyle w:val="2"/>
        <w:spacing w:before="0" w:after="0"/>
        <w:jc w:val="center"/>
        <w:rPr>
          <w:rFonts w:ascii="Times New Roman" w:eastAsia="Times New Roman" w:hAnsi="Times New Roman" w:cs="Times New Roman"/>
          <w:sz w:val="28"/>
          <w:szCs w:val="28"/>
        </w:rPr>
      </w:pPr>
    </w:p>
    <w:p w14:paraId="12738C82" w14:textId="77777777" w:rsidR="00E23ABC" w:rsidRPr="00662D39" w:rsidRDefault="0060077C">
      <w:pPr>
        <w:pStyle w:val="2"/>
        <w:spacing w:before="0" w:after="0"/>
        <w:jc w:val="center"/>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Механізм та етапи реалізації Концепції</w:t>
      </w:r>
    </w:p>
    <w:p w14:paraId="75E20860" w14:textId="77777777" w:rsidR="00E23ABC" w:rsidRPr="00662D39" w:rsidRDefault="0060077C">
      <w:pPr>
        <w:pBdr>
          <w:top w:val="nil"/>
          <w:left w:val="nil"/>
          <w:bottom w:val="nil"/>
          <w:right w:val="nil"/>
          <w:between w:val="nil"/>
        </w:pBdr>
        <w:tabs>
          <w:tab w:val="left" w:pos="993"/>
        </w:tabs>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Реалізація Концепції здійснюватиметься у два етапи.</w:t>
      </w:r>
    </w:p>
    <w:p w14:paraId="7B685111" w14:textId="77777777" w:rsidR="00E23ABC" w:rsidRPr="00662D39" w:rsidRDefault="0060077C">
      <w:pPr>
        <w:pBdr>
          <w:top w:val="nil"/>
          <w:left w:val="nil"/>
          <w:bottom w:val="nil"/>
          <w:right w:val="nil"/>
          <w:between w:val="nil"/>
        </w:pBdr>
        <w:tabs>
          <w:tab w:val="left" w:pos="993"/>
        </w:tabs>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Перший етап (2026–2028 роки) передбачає:</w:t>
      </w:r>
    </w:p>
    <w:p w14:paraId="6BFB05AA" w14:textId="77777777" w:rsidR="00E23ABC" w:rsidRPr="00662D39" w:rsidRDefault="0060077C">
      <w:pPr>
        <w:pBdr>
          <w:top w:val="nil"/>
          <w:left w:val="nil"/>
          <w:bottom w:val="nil"/>
          <w:right w:val="nil"/>
          <w:between w:val="nil"/>
        </w:pBdr>
        <w:tabs>
          <w:tab w:val="left" w:pos="993"/>
        </w:tabs>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 xml:space="preserve">розроблення та затвердження нормативно-правових актів, необхідних для розвитку психологічної служби в системі освіти, зокрема положення про психологічну службу, професійних стандартів фахівців психологічної служби, </w:t>
      </w:r>
      <w:r w:rsidRPr="00662D39">
        <w:rPr>
          <w:rFonts w:ascii="Times New Roman" w:eastAsia="Times New Roman" w:hAnsi="Times New Roman" w:cs="Times New Roman"/>
          <w:sz w:val="28"/>
          <w:szCs w:val="28"/>
        </w:rPr>
        <w:lastRenderedPageBreak/>
        <w:t>порядків організації професійної підтримки (супервізії), сертифікації та атестації фахівців психологічної служби, переліку послуг психологічного забезпечення освітнього процесу, кваліфікаційних вимог до їхніх надавачів, а також переліку рекомендованих методик, що мають наукове підґрунтя та доведену ефективність;</w:t>
      </w:r>
    </w:p>
    <w:p w14:paraId="18153AC7" w14:textId="77777777" w:rsidR="00E23ABC" w:rsidRPr="00662D39" w:rsidRDefault="0060077C">
      <w:pPr>
        <w:pBdr>
          <w:top w:val="nil"/>
          <w:left w:val="nil"/>
          <w:bottom w:val="nil"/>
          <w:right w:val="nil"/>
          <w:between w:val="nil"/>
        </w:pBdr>
        <w:tabs>
          <w:tab w:val="left" w:pos="993"/>
        </w:tabs>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розроблення та пілотування концептуальних моделей організації та фінансування психологічного забезпечення освітнього процесу, зокрема диверсифікованих і багаторівневих моделей, включаючи апробацію механізмів організації надання психологічних послуг для закладів освіти, у яких відсутні штатні фахівці психологічної служби, а також пілотування алгоритмів міжсекторального перенаправлення у закладах освіти окремих областей, що репрезентують різні регіональні контексти;</w:t>
      </w:r>
    </w:p>
    <w:p w14:paraId="017CAD0D" w14:textId="77777777" w:rsidR="00E23ABC" w:rsidRPr="00662D39" w:rsidRDefault="0060077C">
      <w:pPr>
        <w:pBdr>
          <w:top w:val="nil"/>
          <w:left w:val="nil"/>
          <w:bottom w:val="nil"/>
          <w:right w:val="nil"/>
          <w:between w:val="nil"/>
        </w:pBdr>
        <w:tabs>
          <w:tab w:val="left" w:pos="993"/>
        </w:tabs>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адаптація стандартів вищої, фахової передвищої освіти та програм підготовки фахівців психологічної служби відповідно до професійних стандартів; запровадження освітньої програми "Освітня психологія" в стандарті вищої освіти;</w:t>
      </w:r>
    </w:p>
    <w:p w14:paraId="27078D83" w14:textId="77777777" w:rsidR="00E23ABC" w:rsidRPr="00662D39" w:rsidRDefault="0060077C">
      <w:pPr>
        <w:pBdr>
          <w:top w:val="nil"/>
          <w:left w:val="nil"/>
          <w:bottom w:val="nil"/>
          <w:right w:val="nil"/>
          <w:between w:val="nil"/>
        </w:pBdr>
        <w:tabs>
          <w:tab w:val="left" w:pos="993"/>
        </w:tabs>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розробка, тестування та запуск інформаційно-комунікаційної системи для фахівців психологічної служби.</w:t>
      </w:r>
    </w:p>
    <w:p w14:paraId="67CCA07F" w14:textId="77777777" w:rsidR="00E23ABC" w:rsidRPr="00662D39" w:rsidRDefault="0060077C">
      <w:pPr>
        <w:pBdr>
          <w:top w:val="nil"/>
          <w:left w:val="nil"/>
          <w:bottom w:val="nil"/>
          <w:right w:val="nil"/>
          <w:between w:val="nil"/>
        </w:pBdr>
        <w:tabs>
          <w:tab w:val="left" w:pos="555"/>
        </w:tabs>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ab/>
      </w:r>
    </w:p>
    <w:p w14:paraId="30361F89" w14:textId="77777777" w:rsidR="00E23ABC" w:rsidRPr="00662D39" w:rsidRDefault="0060077C">
      <w:pPr>
        <w:pBdr>
          <w:top w:val="nil"/>
          <w:left w:val="nil"/>
          <w:bottom w:val="nil"/>
          <w:right w:val="nil"/>
          <w:between w:val="nil"/>
        </w:pBdr>
        <w:tabs>
          <w:tab w:val="left" w:pos="555"/>
        </w:tabs>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Другий етап (2029–2030 роки) передбачає:</w:t>
      </w:r>
    </w:p>
    <w:p w14:paraId="2764A270" w14:textId="77777777" w:rsidR="00E23ABC" w:rsidRPr="00662D39" w:rsidRDefault="0060077C">
      <w:pPr>
        <w:pBdr>
          <w:top w:val="nil"/>
          <w:left w:val="nil"/>
          <w:bottom w:val="nil"/>
          <w:right w:val="nil"/>
          <w:between w:val="nil"/>
        </w:pBdr>
        <w:tabs>
          <w:tab w:val="left" w:pos="993"/>
        </w:tabs>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 xml:space="preserve">проведення аналізу результатів пілотних </w:t>
      </w:r>
      <w:proofErr w:type="spellStart"/>
      <w:r w:rsidRPr="00662D39">
        <w:rPr>
          <w:rFonts w:ascii="Times New Roman" w:eastAsia="Times New Roman" w:hAnsi="Times New Roman" w:cs="Times New Roman"/>
          <w:sz w:val="28"/>
          <w:szCs w:val="28"/>
        </w:rPr>
        <w:t>проєктів</w:t>
      </w:r>
      <w:proofErr w:type="spellEnd"/>
      <w:r w:rsidRPr="00662D39">
        <w:rPr>
          <w:rFonts w:ascii="Times New Roman" w:eastAsia="Times New Roman" w:hAnsi="Times New Roman" w:cs="Times New Roman"/>
          <w:sz w:val="28"/>
          <w:szCs w:val="28"/>
        </w:rPr>
        <w:t>, внесення необхідних змін до законодавства;</w:t>
      </w:r>
    </w:p>
    <w:p w14:paraId="5AB86A18" w14:textId="77777777" w:rsidR="00E23ABC" w:rsidRPr="00662D39" w:rsidRDefault="0060077C">
      <w:pPr>
        <w:tabs>
          <w:tab w:val="left" w:pos="993"/>
        </w:tabs>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поетапне поширення та впровадження нових організаційно-управлінських моделей функціонування психологічної служби та універсального механізму фінансування на всі заклади освіти, у тому числі розробка та поширення комплексних методичних рекомендацій для засновників та керівників закладів і установ освіти;</w:t>
      </w:r>
    </w:p>
    <w:p w14:paraId="6FCAF887" w14:textId="77777777" w:rsidR="00E23ABC" w:rsidRPr="00662D39" w:rsidRDefault="0060077C">
      <w:pPr>
        <w:pBdr>
          <w:top w:val="nil"/>
          <w:left w:val="nil"/>
          <w:bottom w:val="nil"/>
          <w:right w:val="nil"/>
          <w:between w:val="nil"/>
        </w:pBdr>
        <w:tabs>
          <w:tab w:val="left" w:pos="993"/>
        </w:tabs>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забезпечення повноцінного функціонування систем сертифікації, атестації та супервізії, підтримка в актуальному стані переліку методик, що мають наукове підґрунтя та доведену ефективність;</w:t>
      </w:r>
    </w:p>
    <w:p w14:paraId="58AD3CC4" w14:textId="77777777" w:rsidR="00E23ABC" w:rsidRPr="00662D39" w:rsidRDefault="0060077C">
      <w:pPr>
        <w:pBdr>
          <w:top w:val="nil"/>
          <w:left w:val="nil"/>
          <w:bottom w:val="nil"/>
          <w:right w:val="nil"/>
          <w:between w:val="nil"/>
        </w:pBdr>
        <w:tabs>
          <w:tab w:val="left" w:pos="993"/>
        </w:tabs>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створення та впровадження національної системи моніторингу та оцінки якості послуг психологічної служби.</w:t>
      </w:r>
    </w:p>
    <w:p w14:paraId="0901106F" w14:textId="77777777" w:rsidR="00E23ABC" w:rsidRPr="00662D39" w:rsidRDefault="00E23ABC">
      <w:pPr>
        <w:pBdr>
          <w:top w:val="nil"/>
          <w:left w:val="nil"/>
          <w:bottom w:val="nil"/>
          <w:right w:val="nil"/>
          <w:between w:val="nil"/>
        </w:pBdr>
        <w:ind w:firstLine="720"/>
        <w:jc w:val="both"/>
        <w:rPr>
          <w:rFonts w:ascii="Times New Roman" w:eastAsia="Times New Roman" w:hAnsi="Times New Roman" w:cs="Times New Roman"/>
          <w:sz w:val="28"/>
          <w:szCs w:val="28"/>
        </w:rPr>
      </w:pPr>
    </w:p>
    <w:p w14:paraId="08E03504" w14:textId="77777777" w:rsidR="00E23ABC" w:rsidRPr="00662D39" w:rsidRDefault="0060077C">
      <w:pPr>
        <w:pStyle w:val="2"/>
        <w:spacing w:before="0" w:after="0"/>
        <w:jc w:val="center"/>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Очікувані результати</w:t>
      </w:r>
    </w:p>
    <w:p w14:paraId="1C5E80E5" w14:textId="77777777" w:rsidR="00E23ABC" w:rsidRPr="00662D39" w:rsidRDefault="0060077C">
      <w:pPr>
        <w:pBdr>
          <w:top w:val="nil"/>
          <w:left w:val="nil"/>
          <w:bottom w:val="nil"/>
          <w:right w:val="nil"/>
          <w:between w:val="nil"/>
        </w:pBd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Реалізація Концепції дозволить досягти результатів, необхідних для всіх категорій учасників освітнього процесу та для системи освіти в цілому:</w:t>
      </w:r>
    </w:p>
    <w:p w14:paraId="70838BA2" w14:textId="77777777" w:rsidR="00E23ABC" w:rsidRPr="00662D39" w:rsidRDefault="0060077C">
      <w:pPr>
        <w:pBdr>
          <w:top w:val="nil"/>
          <w:left w:val="nil"/>
          <w:bottom w:val="nil"/>
          <w:right w:val="nil"/>
          <w:between w:val="nil"/>
        </w:pBd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запроваджено багаторівневу систему психосоціальної підтримки в освіті відповідно до підходів IASC, що сприятиме покращенню психоемоційного стану учасників освітнього процесу, зокрема зниженню поширеності проявів підвищеної тривожності, емоційної напруги та стресу, що фіксуватиметься за результатами моніторингових досліджень у сфері освіти;</w:t>
      </w:r>
    </w:p>
    <w:p w14:paraId="0190B9C5" w14:textId="77777777" w:rsidR="00E23ABC" w:rsidRPr="00662D39" w:rsidRDefault="0060077C">
      <w:pPr>
        <w:pBdr>
          <w:top w:val="nil"/>
          <w:left w:val="nil"/>
          <w:bottom w:val="nil"/>
          <w:right w:val="nil"/>
          <w:between w:val="nil"/>
        </w:pBd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 xml:space="preserve">посилено превентивну складову освітнього процесу, у тому числі шляхом реалізації програм першого рівня психологічної підтримки, що сприятиме зменшенню проявів булінгу та насильницької поведінки, а також підвищенню рівня </w:t>
      </w:r>
      <w:r w:rsidRPr="00662D39">
        <w:rPr>
          <w:rFonts w:ascii="Times New Roman" w:eastAsia="Times New Roman" w:hAnsi="Times New Roman" w:cs="Times New Roman"/>
          <w:sz w:val="28"/>
          <w:szCs w:val="28"/>
        </w:rPr>
        <w:lastRenderedPageBreak/>
        <w:t>володіння педагогічними (науково-педагогічними) працівниками навичками ненасильницької комунікації та конструктивного розв’язання конфліктів;</w:t>
      </w:r>
    </w:p>
    <w:p w14:paraId="28336E0B" w14:textId="77777777" w:rsidR="00E23ABC" w:rsidRPr="00662D39" w:rsidRDefault="0060077C">
      <w:pPr>
        <w:pBdr>
          <w:top w:val="nil"/>
          <w:left w:val="nil"/>
          <w:bottom w:val="nil"/>
          <w:right w:val="nil"/>
          <w:between w:val="nil"/>
        </w:pBd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 xml:space="preserve">інтегровано соціально-емоційне навчання (SEL) в освітні програми, що забезпечить розвиток у здобувачів освіти навичок саморегуляції, </w:t>
      </w:r>
      <w:proofErr w:type="spellStart"/>
      <w:r w:rsidRPr="00662D39">
        <w:rPr>
          <w:rFonts w:ascii="Times New Roman" w:eastAsia="Times New Roman" w:hAnsi="Times New Roman" w:cs="Times New Roman"/>
          <w:sz w:val="28"/>
          <w:szCs w:val="28"/>
        </w:rPr>
        <w:t>стресостійкості</w:t>
      </w:r>
      <w:proofErr w:type="spellEnd"/>
      <w:r w:rsidRPr="00662D39">
        <w:rPr>
          <w:rFonts w:ascii="Times New Roman" w:eastAsia="Times New Roman" w:hAnsi="Times New Roman" w:cs="Times New Roman"/>
          <w:sz w:val="28"/>
          <w:szCs w:val="28"/>
        </w:rPr>
        <w:t xml:space="preserve"> (</w:t>
      </w:r>
      <w:proofErr w:type="spellStart"/>
      <w:r w:rsidRPr="00662D39">
        <w:rPr>
          <w:rFonts w:ascii="Times New Roman" w:eastAsia="Times New Roman" w:hAnsi="Times New Roman" w:cs="Times New Roman"/>
          <w:sz w:val="28"/>
          <w:szCs w:val="28"/>
        </w:rPr>
        <w:t>резильєнтності</w:t>
      </w:r>
      <w:proofErr w:type="spellEnd"/>
      <w:r w:rsidRPr="00662D39">
        <w:rPr>
          <w:rFonts w:ascii="Times New Roman" w:eastAsia="Times New Roman" w:hAnsi="Times New Roman" w:cs="Times New Roman"/>
          <w:sz w:val="28"/>
          <w:szCs w:val="28"/>
        </w:rPr>
        <w:t>) та соціальної взаємодії, ефективність яких підтверджуватиметься результатами освітнього моніторингу;</w:t>
      </w:r>
    </w:p>
    <w:p w14:paraId="58116DAB" w14:textId="77777777" w:rsidR="00E23ABC" w:rsidRPr="00662D39" w:rsidRDefault="0060077C">
      <w:pPr>
        <w:pBdr>
          <w:top w:val="nil"/>
          <w:left w:val="nil"/>
          <w:bottom w:val="nil"/>
          <w:right w:val="nil"/>
          <w:between w:val="nil"/>
        </w:pBd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 xml:space="preserve">впроваджено алгоритми міжсекторального перенаправлення складних випадків, які потребують залучення фахівців </w:t>
      </w:r>
      <w:proofErr w:type="spellStart"/>
      <w:r w:rsidRPr="00662D39">
        <w:rPr>
          <w:rFonts w:ascii="Times New Roman" w:eastAsia="Times New Roman" w:hAnsi="Times New Roman" w:cs="Times New Roman"/>
          <w:sz w:val="28"/>
          <w:szCs w:val="28"/>
        </w:rPr>
        <w:t>інклюзивно</w:t>
      </w:r>
      <w:proofErr w:type="spellEnd"/>
      <w:r w:rsidRPr="00662D39">
        <w:rPr>
          <w:rFonts w:ascii="Times New Roman" w:eastAsia="Times New Roman" w:hAnsi="Times New Roman" w:cs="Times New Roman"/>
          <w:sz w:val="28"/>
          <w:szCs w:val="28"/>
        </w:rPr>
        <w:t>-ресурсних центрів та/або фахівців системи охорони здоров'я, при якому фахівець психологічної служби отримує зворотний зв’язок для корекції індивідуальної освітньої траєкторії здобувача освіти;</w:t>
      </w:r>
    </w:p>
    <w:p w14:paraId="2FA91E03" w14:textId="77777777" w:rsidR="00E23ABC" w:rsidRPr="00662D39" w:rsidRDefault="0060077C">
      <w:pPr>
        <w:pBdr>
          <w:top w:val="nil"/>
          <w:left w:val="nil"/>
          <w:bottom w:val="nil"/>
          <w:right w:val="nil"/>
          <w:between w:val="nil"/>
        </w:pBd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оновлено чинні та розроблено нові професійний стандарти фахівців психологічної служби, а також визначено норми навантаження, що відповідають реальним потребам учасників освітнього процесу та є науково обгрунтованими;</w:t>
      </w:r>
    </w:p>
    <w:p w14:paraId="05F13601" w14:textId="77777777" w:rsidR="00E23ABC" w:rsidRPr="00662D39" w:rsidRDefault="0060077C">
      <w:pPr>
        <w:pBdr>
          <w:top w:val="nil"/>
          <w:left w:val="nil"/>
          <w:bottom w:val="nil"/>
          <w:right w:val="nil"/>
          <w:between w:val="nil"/>
        </w:pBd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 xml:space="preserve">функціонує мережа супервізорів, індивідуальна/групова </w:t>
      </w:r>
      <w:proofErr w:type="spellStart"/>
      <w:r w:rsidRPr="00662D39">
        <w:rPr>
          <w:rFonts w:ascii="Times New Roman" w:eastAsia="Times New Roman" w:hAnsi="Times New Roman" w:cs="Times New Roman"/>
          <w:sz w:val="28"/>
          <w:szCs w:val="28"/>
        </w:rPr>
        <w:t>супервізія</w:t>
      </w:r>
      <w:proofErr w:type="spellEnd"/>
      <w:r w:rsidRPr="00662D39">
        <w:rPr>
          <w:rFonts w:ascii="Times New Roman" w:eastAsia="Times New Roman" w:hAnsi="Times New Roman" w:cs="Times New Roman"/>
          <w:sz w:val="28"/>
          <w:szCs w:val="28"/>
        </w:rPr>
        <w:t xml:space="preserve"> регулярно надається кожному фахівцю психологічної служби;</w:t>
      </w:r>
    </w:p>
    <w:p w14:paraId="11B180D5" w14:textId="77777777" w:rsidR="00E23ABC" w:rsidRPr="00662D39" w:rsidRDefault="0060077C">
      <w:pPr>
        <w:pBdr>
          <w:top w:val="nil"/>
          <w:left w:val="nil"/>
          <w:bottom w:val="nil"/>
          <w:right w:val="nil"/>
          <w:between w:val="nil"/>
        </w:pBd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оновлено стандарти вищої, фахової передвищої освіти та освітні програми підготовки фахівців психологічної служби на основі професійних стандартів, а випускники цих програм володіють методиками роботи в закладах освіти;</w:t>
      </w:r>
    </w:p>
    <w:p w14:paraId="61A83542" w14:textId="77777777" w:rsidR="00E23ABC" w:rsidRPr="00662D39" w:rsidRDefault="0060077C">
      <w:pPr>
        <w:pBdr>
          <w:top w:val="nil"/>
          <w:left w:val="nil"/>
          <w:bottom w:val="nil"/>
          <w:right w:val="nil"/>
          <w:between w:val="nil"/>
        </w:pBd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запроваджено єдину інформаційну систему (електронний кабінет фахівця психологічної служби), що автоматизує звітність та надає доступ до бібліотеки верифікованих діагностичних методик;</w:t>
      </w:r>
    </w:p>
    <w:p w14:paraId="0D100291" w14:textId="77777777" w:rsidR="00E23ABC" w:rsidRPr="00662D39" w:rsidRDefault="0060077C">
      <w:pPr>
        <w:pBdr>
          <w:top w:val="nil"/>
          <w:left w:val="nil"/>
          <w:bottom w:val="nil"/>
          <w:right w:val="nil"/>
          <w:between w:val="nil"/>
        </w:pBd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нормативно закріплено та реалізовано вимогу щодо наявності окремого обладнаного кабінету фахівця психологічної служби для забезпечення приватності консультацій;</w:t>
      </w:r>
    </w:p>
    <w:p w14:paraId="3A3F2322" w14:textId="77777777" w:rsidR="00E23ABC" w:rsidRPr="00662D39" w:rsidRDefault="0060077C">
      <w:pPr>
        <w:pBdr>
          <w:top w:val="nil"/>
          <w:left w:val="nil"/>
          <w:bottom w:val="nil"/>
          <w:right w:val="nil"/>
          <w:between w:val="nil"/>
        </w:pBd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розроблено організаційно-управлінські моделі функціонування психологічної служби та рівні громади та регіональному рівні та у системі освіти у цілому;</w:t>
      </w:r>
    </w:p>
    <w:p w14:paraId="23339A82" w14:textId="77777777" w:rsidR="00E23ABC" w:rsidRPr="00662D39" w:rsidRDefault="0060077C">
      <w:pPr>
        <w:pBdr>
          <w:top w:val="nil"/>
          <w:left w:val="nil"/>
          <w:bottom w:val="nil"/>
          <w:right w:val="nil"/>
          <w:between w:val="nil"/>
        </w:pBd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створено правове поле та механізми для закупівлі психологічних послуг закладами освіти;</w:t>
      </w:r>
    </w:p>
    <w:p w14:paraId="0DBB27D3" w14:textId="77777777" w:rsidR="00E23ABC" w:rsidRPr="00662D39" w:rsidRDefault="0060077C">
      <w:pPr>
        <w:pBdr>
          <w:top w:val="nil"/>
          <w:left w:val="nil"/>
          <w:bottom w:val="nil"/>
          <w:right w:val="nil"/>
          <w:between w:val="nil"/>
        </w:pBd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апробовано та впроваджено методику розрахунку вартості послуг для забезпечення, фінансування прив’язане до обсягу та якості наданої допомоги;</w:t>
      </w:r>
    </w:p>
    <w:p w14:paraId="5FF37EC6" w14:textId="77777777" w:rsidR="00E23ABC" w:rsidRPr="00662D39" w:rsidRDefault="0060077C">
      <w:pPr>
        <w:pBdr>
          <w:top w:val="nil"/>
          <w:left w:val="nil"/>
          <w:bottom w:val="nil"/>
          <w:right w:val="nil"/>
          <w:between w:val="nil"/>
        </w:pBdr>
        <w:ind w:firstLine="566"/>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реалізовано принцип «гроші ходять за дитиною» для фінансування додаткових корекційно-</w:t>
      </w:r>
      <w:proofErr w:type="spellStart"/>
      <w:r w:rsidRPr="00662D39">
        <w:rPr>
          <w:rFonts w:ascii="Times New Roman" w:eastAsia="Times New Roman" w:hAnsi="Times New Roman" w:cs="Times New Roman"/>
          <w:sz w:val="28"/>
          <w:szCs w:val="28"/>
        </w:rPr>
        <w:t>розвиткових</w:t>
      </w:r>
      <w:proofErr w:type="spellEnd"/>
      <w:r w:rsidRPr="00662D39">
        <w:rPr>
          <w:rFonts w:ascii="Times New Roman" w:eastAsia="Times New Roman" w:hAnsi="Times New Roman" w:cs="Times New Roman"/>
          <w:sz w:val="28"/>
          <w:szCs w:val="28"/>
        </w:rPr>
        <w:t xml:space="preserve"> послуг.</w:t>
      </w:r>
    </w:p>
    <w:p w14:paraId="1B5369D1" w14:textId="77777777" w:rsidR="00E23ABC" w:rsidRPr="00662D39" w:rsidRDefault="00E23ABC">
      <w:pPr>
        <w:widowControl/>
        <w:shd w:val="clear" w:color="auto" w:fill="FFFFFF"/>
        <w:jc w:val="center"/>
        <w:rPr>
          <w:rFonts w:ascii="Times New Roman" w:eastAsia="Times New Roman" w:hAnsi="Times New Roman" w:cs="Times New Roman"/>
          <w:b/>
          <w:bCs/>
          <w:sz w:val="28"/>
          <w:szCs w:val="28"/>
          <w:highlight w:val="white"/>
        </w:rPr>
      </w:pPr>
    </w:p>
    <w:p w14:paraId="6A0F4260" w14:textId="77777777" w:rsidR="00E23ABC" w:rsidRPr="00662D39" w:rsidRDefault="0060077C">
      <w:pPr>
        <w:widowControl/>
        <w:shd w:val="clear" w:color="auto" w:fill="FFFFFF"/>
        <w:jc w:val="center"/>
        <w:rPr>
          <w:rFonts w:ascii="Times New Roman" w:eastAsia="Times New Roman" w:hAnsi="Times New Roman" w:cs="Times New Roman"/>
          <w:b/>
          <w:bCs/>
          <w:sz w:val="28"/>
          <w:szCs w:val="28"/>
          <w:highlight w:val="white"/>
        </w:rPr>
      </w:pPr>
      <w:r w:rsidRPr="00662D39">
        <w:rPr>
          <w:rFonts w:ascii="Times New Roman" w:eastAsia="Times New Roman" w:hAnsi="Times New Roman" w:cs="Times New Roman"/>
          <w:b/>
          <w:bCs/>
          <w:sz w:val="28"/>
          <w:szCs w:val="28"/>
          <w:highlight w:val="white"/>
        </w:rPr>
        <w:t>Обсяг фінансових, матеріально-технічних, трудових ресурсів</w:t>
      </w:r>
    </w:p>
    <w:p w14:paraId="667259B4" w14:textId="77777777" w:rsidR="00E23ABC" w:rsidRPr="00662D39" w:rsidRDefault="00E23ABC">
      <w:pPr>
        <w:widowControl/>
        <w:shd w:val="clear" w:color="auto" w:fill="FFFFFF"/>
        <w:jc w:val="center"/>
        <w:rPr>
          <w:rFonts w:ascii="Times New Roman" w:eastAsia="Times New Roman" w:hAnsi="Times New Roman" w:cs="Times New Roman"/>
          <w:b/>
          <w:bCs/>
          <w:sz w:val="12"/>
          <w:szCs w:val="12"/>
          <w:highlight w:val="white"/>
        </w:rPr>
      </w:pPr>
    </w:p>
    <w:p w14:paraId="4BE83FC2" w14:textId="77777777" w:rsidR="00E23ABC" w:rsidRPr="00662D39" w:rsidRDefault="0060077C">
      <w:pPr>
        <w:widowControl/>
        <w:shd w:val="clear" w:color="auto" w:fill="FFFFFF"/>
        <w:ind w:firstLine="459"/>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Реалізація Концепції здійснюється в межах доведених видатків державного й місцевих бюджетів та інших джерел, не заборонених законодавством.</w:t>
      </w:r>
    </w:p>
    <w:p w14:paraId="27E2C880" w14:textId="77777777" w:rsidR="00E23ABC" w:rsidRPr="00662D39" w:rsidRDefault="0060077C">
      <w:pPr>
        <w:widowControl/>
        <w:shd w:val="clear" w:color="auto" w:fill="FFFFFF"/>
        <w:ind w:firstLine="460"/>
        <w:jc w:val="both"/>
        <w:rPr>
          <w:rFonts w:ascii="Times New Roman" w:eastAsia="Times New Roman" w:hAnsi="Times New Roman" w:cs="Times New Roman"/>
          <w:sz w:val="28"/>
          <w:szCs w:val="28"/>
        </w:rPr>
      </w:pPr>
      <w:r w:rsidRPr="00662D39">
        <w:rPr>
          <w:rFonts w:ascii="Times New Roman" w:eastAsia="Times New Roman" w:hAnsi="Times New Roman" w:cs="Times New Roman"/>
          <w:sz w:val="28"/>
          <w:szCs w:val="28"/>
        </w:rPr>
        <w:t xml:space="preserve">Обсяг фінансових, матеріально-технічних і трудових ресурсів, необхідних для реалізації Концепції, визначається щороку з урахуванням можливостей </w:t>
      </w:r>
      <w:r w:rsidRPr="00662D39">
        <w:rPr>
          <w:rFonts w:ascii="Times New Roman" w:eastAsia="Times New Roman" w:hAnsi="Times New Roman" w:cs="Times New Roman"/>
          <w:sz w:val="28"/>
          <w:szCs w:val="28"/>
        </w:rPr>
        <w:br/>
        <w:t>державного і місцевих бюджетів, розміру міжнародної технічної допомоги.</w:t>
      </w:r>
      <w:r w:rsidRPr="00662D39">
        <w:rPr>
          <w:rFonts w:ascii="Times New Roman" w:eastAsia="Times New Roman" w:hAnsi="Times New Roman" w:cs="Times New Roman"/>
          <w:sz w:val="28"/>
          <w:szCs w:val="28"/>
        </w:rPr>
        <w:br/>
      </w:r>
    </w:p>
    <w:p w14:paraId="423293DE" w14:textId="77777777" w:rsidR="00E23ABC" w:rsidRPr="00662D39" w:rsidRDefault="0060077C">
      <w:pPr>
        <w:widowControl/>
        <w:shd w:val="clear" w:color="auto" w:fill="FFFFFF"/>
        <w:ind w:right="460"/>
        <w:jc w:val="center"/>
        <w:rPr>
          <w:rFonts w:ascii="Times New Roman" w:eastAsia="Times New Roman" w:hAnsi="Times New Roman" w:cs="Times New Roman"/>
          <w:b/>
          <w:bCs/>
          <w:sz w:val="28"/>
          <w:szCs w:val="28"/>
          <w:highlight w:val="white"/>
        </w:rPr>
      </w:pPr>
      <w:r w:rsidRPr="00662D39">
        <w:rPr>
          <w:rFonts w:ascii="Times New Roman" w:eastAsia="Times New Roman" w:hAnsi="Times New Roman" w:cs="Times New Roman"/>
          <w:b/>
          <w:bCs/>
          <w:sz w:val="28"/>
          <w:szCs w:val="28"/>
          <w:highlight w:val="white"/>
        </w:rPr>
        <w:lastRenderedPageBreak/>
        <w:t>Порядок проведення моніторингу, оцінки результатів реалізації Концепції та звітування</w:t>
      </w:r>
    </w:p>
    <w:p w14:paraId="295F7C6C" w14:textId="77777777" w:rsidR="00E23ABC" w:rsidRPr="00662D39" w:rsidRDefault="00E23ABC">
      <w:pPr>
        <w:widowControl/>
        <w:shd w:val="clear" w:color="auto" w:fill="FFFFFF"/>
        <w:ind w:right="460"/>
        <w:jc w:val="center"/>
        <w:rPr>
          <w:rFonts w:ascii="Times New Roman" w:eastAsia="Times New Roman" w:hAnsi="Times New Roman" w:cs="Times New Roman"/>
          <w:b/>
          <w:bCs/>
          <w:sz w:val="12"/>
          <w:szCs w:val="12"/>
          <w:highlight w:val="white"/>
        </w:rPr>
      </w:pPr>
    </w:p>
    <w:p w14:paraId="4F350DBB" w14:textId="77777777" w:rsidR="00E23ABC" w:rsidRPr="00662D39" w:rsidRDefault="0060077C">
      <w:pPr>
        <w:widowControl/>
        <w:shd w:val="clear" w:color="auto" w:fill="FFFFFF"/>
        <w:ind w:firstLine="460"/>
        <w:jc w:val="both"/>
        <w:rPr>
          <w:rFonts w:ascii="Times New Roman" w:eastAsia="Times New Roman" w:hAnsi="Times New Roman" w:cs="Times New Roman"/>
          <w:sz w:val="28"/>
          <w:szCs w:val="28"/>
          <w:highlight w:val="white"/>
        </w:rPr>
      </w:pPr>
      <w:r w:rsidRPr="00662D39">
        <w:rPr>
          <w:rFonts w:ascii="Times New Roman" w:eastAsia="Times New Roman" w:hAnsi="Times New Roman" w:cs="Times New Roman"/>
          <w:sz w:val="28"/>
          <w:szCs w:val="28"/>
          <w:highlight w:val="white"/>
        </w:rPr>
        <w:t>Забезпечення координації дій з реалізації Концепції, здійснення контролю за її реалізацією, проведення моніторингу, оцінки результатів реалізації Концепції здійснює МОН.</w:t>
      </w:r>
    </w:p>
    <w:p w14:paraId="415C9840" w14:textId="77777777" w:rsidR="00E23ABC" w:rsidRPr="00662D39" w:rsidRDefault="0060077C">
      <w:pPr>
        <w:widowControl/>
        <w:shd w:val="clear" w:color="auto" w:fill="FFFFFF"/>
        <w:ind w:firstLine="460"/>
        <w:jc w:val="both"/>
        <w:rPr>
          <w:rFonts w:ascii="Times New Roman" w:eastAsia="Times New Roman" w:hAnsi="Times New Roman" w:cs="Times New Roman"/>
          <w:sz w:val="28"/>
          <w:szCs w:val="28"/>
          <w:highlight w:val="white"/>
        </w:rPr>
      </w:pPr>
      <w:r w:rsidRPr="00662D39">
        <w:rPr>
          <w:rFonts w:ascii="Times New Roman" w:eastAsia="Times New Roman" w:hAnsi="Times New Roman" w:cs="Times New Roman"/>
          <w:sz w:val="28"/>
          <w:szCs w:val="28"/>
          <w:highlight w:val="white"/>
        </w:rPr>
        <w:t>Моніторинг реалізації Концепції проводиться МОН шляхом щорічного збору та опрацювання інформації про стан її реалізації, поданої центральними органами виконавчої влади, установами та організаціями, залученими до виконання завдань і реалізації цієї Концепції.</w:t>
      </w:r>
    </w:p>
    <w:p w14:paraId="18499682" w14:textId="77777777" w:rsidR="00E23ABC" w:rsidRPr="00662D39" w:rsidRDefault="0060077C">
      <w:pPr>
        <w:widowControl/>
        <w:shd w:val="clear" w:color="auto" w:fill="FFFFFF"/>
        <w:ind w:firstLine="460"/>
        <w:jc w:val="both"/>
        <w:rPr>
          <w:rFonts w:ascii="Times New Roman" w:eastAsia="Times New Roman" w:hAnsi="Times New Roman" w:cs="Times New Roman"/>
          <w:sz w:val="28"/>
          <w:szCs w:val="28"/>
          <w:highlight w:val="white"/>
        </w:rPr>
      </w:pPr>
      <w:r w:rsidRPr="00662D39">
        <w:rPr>
          <w:rFonts w:ascii="Times New Roman" w:eastAsia="Times New Roman" w:hAnsi="Times New Roman" w:cs="Times New Roman"/>
          <w:sz w:val="28"/>
          <w:szCs w:val="28"/>
          <w:highlight w:val="white"/>
        </w:rPr>
        <w:t>За результатами проведення моніторингу передбачається підготовка та подання щороку Кабінетові Міністрів України звіту про стан реалізації Концепції, а також його розміщення на офіційному веб-сайті МОН.</w:t>
      </w:r>
    </w:p>
    <w:p w14:paraId="5A1FC919" w14:textId="77777777" w:rsidR="00E23ABC" w:rsidRPr="00662D39" w:rsidRDefault="0060077C">
      <w:pPr>
        <w:widowControl/>
        <w:shd w:val="clear" w:color="auto" w:fill="FFFFFF"/>
        <w:ind w:firstLine="460"/>
        <w:jc w:val="both"/>
        <w:rPr>
          <w:rFonts w:ascii="Times New Roman" w:eastAsia="Times New Roman" w:hAnsi="Times New Roman" w:cs="Times New Roman"/>
          <w:sz w:val="28"/>
          <w:szCs w:val="28"/>
          <w:highlight w:val="white"/>
        </w:rPr>
      </w:pPr>
      <w:r w:rsidRPr="00662D39">
        <w:rPr>
          <w:rFonts w:ascii="Times New Roman" w:eastAsia="Times New Roman" w:hAnsi="Times New Roman" w:cs="Times New Roman"/>
          <w:sz w:val="28"/>
          <w:szCs w:val="28"/>
          <w:highlight w:val="white"/>
        </w:rPr>
        <w:t>До підготовки щорічного звіту про стан реалізації Концепції можуть бути залучені експерти, наукові установи, суб’єкти освітньої діяльності.</w:t>
      </w:r>
    </w:p>
    <w:p w14:paraId="1072B60D" w14:textId="77777777" w:rsidR="00E23ABC" w:rsidRPr="00662D39" w:rsidRDefault="0060077C">
      <w:pPr>
        <w:widowControl/>
        <w:shd w:val="clear" w:color="auto" w:fill="FFFFFF"/>
        <w:ind w:firstLine="460"/>
        <w:jc w:val="both"/>
        <w:rPr>
          <w:rFonts w:ascii="Times New Roman" w:eastAsia="Times New Roman" w:hAnsi="Times New Roman" w:cs="Times New Roman"/>
          <w:sz w:val="28"/>
          <w:szCs w:val="28"/>
          <w:highlight w:val="white"/>
        </w:rPr>
      </w:pPr>
      <w:r w:rsidRPr="00662D39">
        <w:rPr>
          <w:rFonts w:ascii="Times New Roman" w:eastAsia="Times New Roman" w:hAnsi="Times New Roman" w:cs="Times New Roman"/>
          <w:sz w:val="28"/>
          <w:szCs w:val="28"/>
          <w:highlight w:val="white"/>
        </w:rPr>
        <w:t>Оцінювання результатів реалізації Концепції здійснюється щороку МОН за показниками, визначеними в Плані заходів з її реалізації.</w:t>
      </w:r>
    </w:p>
    <w:p w14:paraId="1BBECEC4" w14:textId="77777777" w:rsidR="00E23ABC" w:rsidRPr="00662D39" w:rsidRDefault="0060077C">
      <w:pPr>
        <w:pBdr>
          <w:top w:val="nil"/>
          <w:left w:val="nil"/>
          <w:bottom w:val="nil"/>
          <w:right w:val="nil"/>
          <w:between w:val="nil"/>
        </w:pBdr>
        <w:ind w:firstLine="720"/>
        <w:jc w:val="center"/>
        <w:rPr>
          <w:rFonts w:ascii="Times New Roman" w:eastAsia="Times New Roman" w:hAnsi="Times New Roman" w:cs="Times New Roman"/>
          <w:sz w:val="28"/>
          <w:szCs w:val="28"/>
        </w:rPr>
      </w:pPr>
      <w:bookmarkStart w:id="0" w:name="_heading=h.7gfyvo14d8nx" w:colFirst="0" w:colLast="0"/>
      <w:bookmarkEnd w:id="0"/>
      <w:r w:rsidRPr="00662D39">
        <w:rPr>
          <w:rFonts w:ascii="Times New Roman" w:eastAsia="Times New Roman" w:hAnsi="Times New Roman" w:cs="Times New Roman"/>
          <w:sz w:val="28"/>
          <w:szCs w:val="28"/>
        </w:rPr>
        <w:t>___________________________</w:t>
      </w:r>
    </w:p>
    <w:sectPr w:rsidR="00E23ABC" w:rsidRPr="00662D39" w:rsidSect="00662D39">
      <w:headerReference w:type="default" r:id="rId10"/>
      <w:pgSz w:w="12240" w:h="15840"/>
      <w:pgMar w:top="1276" w:right="616" w:bottom="1243" w:left="1440" w:header="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37CEA" w14:textId="77777777" w:rsidR="00C21B07" w:rsidRDefault="00C21B07">
      <w:r>
        <w:separator/>
      </w:r>
    </w:p>
  </w:endnote>
  <w:endnote w:type="continuationSeparator" w:id="0">
    <w:p w14:paraId="204B4059" w14:textId="77777777" w:rsidR="00C21B07" w:rsidRDefault="00C21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1" w:fontKey="{9C967D93-8A5B-40F6-B76E-E966AD7CEF88}"/>
  </w:font>
  <w:font w:name="Georgia">
    <w:panose1 w:val="02040502050405020303"/>
    <w:charset w:val="CC"/>
    <w:family w:val="roman"/>
    <w:pitch w:val="variable"/>
    <w:sig w:usb0="00000287" w:usb1="00000000" w:usb2="00000000" w:usb3="00000000" w:csb0="0000009F" w:csb1="00000000"/>
    <w:embedItalic r:id="rId2" w:fontKey="{B1CB73C3-4BBD-40F5-B169-D104D9C3DC9C}"/>
  </w:font>
  <w:font w:name="Roboto">
    <w:charset w:val="00"/>
    <w:family w:val="auto"/>
    <w:pitch w:val="variable"/>
    <w:sig w:usb0="E00002FF" w:usb1="5000205B" w:usb2="00000020" w:usb3="00000000" w:csb0="0000019F" w:csb1="00000000"/>
    <w:embedRegular r:id="rId3" w:fontKey="{54A09A2B-35CA-492E-BBC4-C7910EE81FDD}"/>
  </w:font>
  <w:font w:name="Calibri">
    <w:panose1 w:val="020F0502020204030204"/>
    <w:charset w:val="CC"/>
    <w:family w:val="swiss"/>
    <w:pitch w:val="variable"/>
    <w:sig w:usb0="E4002EFF" w:usb1="C000247B" w:usb2="00000009" w:usb3="00000000" w:csb0="000001FF" w:csb1="00000000"/>
    <w:embedRegular r:id="rId4" w:fontKey="{FBA66CAE-3896-432B-829F-F72B2A6D8502}"/>
  </w:font>
  <w:font w:name="Cambria">
    <w:panose1 w:val="02040503050406030204"/>
    <w:charset w:val="CC"/>
    <w:family w:val="roman"/>
    <w:pitch w:val="variable"/>
    <w:sig w:usb0="E00006FF" w:usb1="420024FF" w:usb2="02000000" w:usb3="00000000" w:csb0="0000019F" w:csb1="00000000"/>
    <w:embedRegular r:id="rId5" w:fontKey="{A4DA9D87-15F4-4498-B5D9-2CA79BAEE20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E401C" w14:textId="77777777" w:rsidR="00C21B07" w:rsidRDefault="00C21B07">
      <w:r>
        <w:separator/>
      </w:r>
    </w:p>
  </w:footnote>
  <w:footnote w:type="continuationSeparator" w:id="0">
    <w:p w14:paraId="3F6EFFBE" w14:textId="77777777" w:rsidR="00C21B07" w:rsidRDefault="00C21B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1637139"/>
      <w:docPartObj>
        <w:docPartGallery w:val="Page Numbers (Top of Page)"/>
        <w:docPartUnique/>
      </w:docPartObj>
    </w:sdtPr>
    <w:sdtEndPr>
      <w:rPr>
        <w:rFonts w:ascii="Times New Roman" w:hAnsi="Times New Roman" w:cs="Times New Roman"/>
        <w:sz w:val="28"/>
        <w:szCs w:val="28"/>
      </w:rPr>
    </w:sdtEndPr>
    <w:sdtContent>
      <w:p w14:paraId="675BDEA8" w14:textId="77777777" w:rsidR="00662D39" w:rsidRDefault="00662D39">
        <w:pPr>
          <w:pStyle w:val="ae"/>
          <w:jc w:val="center"/>
        </w:pPr>
      </w:p>
      <w:p w14:paraId="1814CD64" w14:textId="77777777" w:rsidR="00662D39" w:rsidRDefault="00662D39">
        <w:pPr>
          <w:pStyle w:val="ae"/>
          <w:jc w:val="center"/>
        </w:pPr>
      </w:p>
      <w:p w14:paraId="3A8D049A" w14:textId="1435FCAF" w:rsidR="00AF0D27" w:rsidRPr="00662D39" w:rsidRDefault="00AF0D27">
        <w:pPr>
          <w:pStyle w:val="ae"/>
          <w:jc w:val="center"/>
          <w:rPr>
            <w:rFonts w:ascii="Times New Roman" w:hAnsi="Times New Roman" w:cs="Times New Roman"/>
            <w:sz w:val="28"/>
            <w:szCs w:val="28"/>
          </w:rPr>
        </w:pPr>
        <w:r w:rsidRPr="00662D39">
          <w:rPr>
            <w:rFonts w:ascii="Times New Roman" w:hAnsi="Times New Roman" w:cs="Times New Roman"/>
            <w:sz w:val="28"/>
            <w:szCs w:val="28"/>
          </w:rPr>
          <w:fldChar w:fldCharType="begin"/>
        </w:r>
        <w:r w:rsidRPr="00662D39">
          <w:rPr>
            <w:rFonts w:ascii="Times New Roman" w:hAnsi="Times New Roman" w:cs="Times New Roman"/>
            <w:sz w:val="28"/>
            <w:szCs w:val="28"/>
          </w:rPr>
          <w:instrText>PAGE   \* MERGEFORMAT</w:instrText>
        </w:r>
        <w:r w:rsidRPr="00662D39">
          <w:rPr>
            <w:rFonts w:ascii="Times New Roman" w:hAnsi="Times New Roman" w:cs="Times New Roman"/>
            <w:sz w:val="28"/>
            <w:szCs w:val="28"/>
          </w:rPr>
          <w:fldChar w:fldCharType="separate"/>
        </w:r>
        <w:r w:rsidR="00662D39" w:rsidRPr="00662D39">
          <w:rPr>
            <w:rFonts w:ascii="Times New Roman" w:hAnsi="Times New Roman" w:cs="Times New Roman"/>
            <w:noProof/>
            <w:sz w:val="28"/>
            <w:szCs w:val="28"/>
            <w:lang w:val="uk-UA"/>
          </w:rPr>
          <w:t>16</w:t>
        </w:r>
        <w:r w:rsidRPr="00662D39">
          <w:rPr>
            <w:rFonts w:ascii="Times New Roman" w:hAnsi="Times New Roman" w:cs="Times New Roman"/>
            <w:sz w:val="28"/>
            <w:szCs w:val="28"/>
          </w:rPr>
          <w:fldChar w:fldCharType="end"/>
        </w:r>
      </w:p>
    </w:sdtContent>
  </w:sdt>
  <w:p w14:paraId="25A530DA" w14:textId="77777777" w:rsidR="00E23ABC" w:rsidRDefault="00E23ABC">
    <w:pPr>
      <w:jc w:val="right"/>
      <w:rPr>
        <w:rFonts w:ascii="Times New Roman" w:eastAsia="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3B08B9"/>
    <w:multiLevelType w:val="multilevel"/>
    <w:tmpl w:val="8ECA6BD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ABC"/>
    <w:rsid w:val="000C2E03"/>
    <w:rsid w:val="0014364C"/>
    <w:rsid w:val="0060077C"/>
    <w:rsid w:val="00662D39"/>
    <w:rsid w:val="00847EDC"/>
    <w:rsid w:val="00AF0D27"/>
    <w:rsid w:val="00C21B07"/>
    <w:rsid w:val="00E23ABC"/>
    <w:rsid w:val="00FA2E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3D0CB"/>
  <w15:docId w15:val="{9F294F5B-1012-474C-8FD5-83AD28291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uk"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bCs/>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bCs/>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bCs/>
      <w:sz w:val="28"/>
      <w:szCs w:val="28"/>
    </w:rPr>
  </w:style>
  <w:style w:type="paragraph" w:styleId="4">
    <w:name w:val="heading 4"/>
    <w:basedOn w:val="a"/>
    <w:next w:val="a"/>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paragraph" w:styleId="a4">
    <w:name w:val="annotation text"/>
    <w:link w:val="a5"/>
    <w:uiPriority w:val="99"/>
    <w:semiHidden/>
    <w:unhideWhenUsed/>
    <w:rPr>
      <w:sz w:val="20"/>
      <w:szCs w:val="20"/>
    </w:rPr>
  </w:style>
  <w:style w:type="character" w:customStyle="1" w:styleId="a5">
    <w:name w:val="Текст примітки Знак"/>
    <w:basedOn w:val="a0"/>
    <w:link w:val="a4"/>
    <w:uiPriority w:val="99"/>
    <w:semiHidden/>
    <w:rPr>
      <w:sz w:val="20"/>
      <w:szCs w:val="20"/>
    </w:rPr>
  </w:style>
  <w:style w:type="character" w:styleId="a6">
    <w:name w:val="annotation reference"/>
    <w:basedOn w:val="a0"/>
    <w:uiPriority w:val="99"/>
    <w:semiHidden/>
    <w:unhideWhenUsed/>
    <w:rPr>
      <w:sz w:val="16"/>
      <w:szCs w:val="16"/>
    </w:rPr>
  </w:style>
  <w:style w:type="paragraph" w:styleId="a7">
    <w:name w:val="annotation subject"/>
    <w:basedOn w:val="a4"/>
    <w:next w:val="a4"/>
    <w:link w:val="a8"/>
    <w:uiPriority w:val="99"/>
    <w:semiHidden/>
    <w:unhideWhenUsed/>
    <w:rsid w:val="00FD2E6D"/>
    <w:rPr>
      <w:b/>
      <w:bCs/>
    </w:rPr>
  </w:style>
  <w:style w:type="character" w:customStyle="1" w:styleId="a8">
    <w:name w:val="Тема примітки Знак"/>
    <w:basedOn w:val="a5"/>
    <w:link w:val="a7"/>
    <w:uiPriority w:val="99"/>
    <w:semiHidden/>
    <w:rsid w:val="00FD2E6D"/>
    <w:rPr>
      <w:b/>
      <w:bCs/>
      <w:sz w:val="20"/>
      <w:szCs w:val="20"/>
    </w:rPr>
  </w:style>
  <w:style w:type="paragraph" w:styleId="a9">
    <w:name w:val="Revision"/>
    <w:hidden/>
    <w:uiPriority w:val="99"/>
    <w:semiHidden/>
    <w:rsid w:val="00FD2E6D"/>
    <w:pPr>
      <w:widowControl/>
    </w:pPr>
  </w:style>
  <w:style w:type="paragraph" w:styleId="aa">
    <w:name w:val="Balloon Text"/>
    <w:link w:val="ab"/>
    <w:uiPriority w:val="99"/>
    <w:semiHidden/>
    <w:unhideWhenUsed/>
    <w:rsid w:val="00FD2E6D"/>
    <w:rPr>
      <w:rFonts w:ascii="Segoe UI" w:hAnsi="Segoe UI" w:cs="Segoe UI"/>
      <w:sz w:val="18"/>
      <w:szCs w:val="18"/>
    </w:rPr>
  </w:style>
  <w:style w:type="character" w:customStyle="1" w:styleId="ab">
    <w:name w:val="Текст у виносці Знак"/>
    <w:basedOn w:val="a0"/>
    <w:link w:val="aa"/>
    <w:uiPriority w:val="99"/>
    <w:semiHidden/>
    <w:rsid w:val="00FD2E6D"/>
    <w:rPr>
      <w:rFonts w:ascii="Segoe UI" w:hAnsi="Segoe UI" w:cs="Segoe UI"/>
      <w:sz w:val="18"/>
      <w:szCs w:val="18"/>
    </w:rPr>
  </w:style>
  <w:style w:type="paragraph" w:styleId="ac">
    <w:name w:val="List Paragraph"/>
    <w:uiPriority w:val="34"/>
    <w:qFormat/>
    <w:rsid w:val="00B62CB6"/>
    <w:pPr>
      <w:ind w:left="720"/>
      <w:contextualSpacing/>
    </w:pPr>
  </w:style>
  <w:style w:type="paragraph" w:styleId="ad">
    <w:name w:val="Subtitle"/>
    <w:basedOn w:val="a"/>
    <w:next w:val="a"/>
    <w:uiPriority w:val="11"/>
    <w:qFormat/>
    <w:pPr>
      <w:keepNext/>
      <w:keepLines/>
      <w:spacing w:before="360" w:after="80"/>
    </w:pPr>
    <w:rPr>
      <w:rFonts w:ascii="Georgia" w:eastAsia="Georgia" w:hAnsi="Georgia" w:cs="Georgia"/>
      <w:i/>
      <w:iCs/>
      <w:color w:val="666666"/>
      <w:sz w:val="48"/>
      <w:szCs w:val="48"/>
    </w:rPr>
  </w:style>
  <w:style w:type="paragraph" w:styleId="ae">
    <w:name w:val="header"/>
    <w:basedOn w:val="a"/>
    <w:link w:val="af"/>
    <w:uiPriority w:val="99"/>
    <w:unhideWhenUsed/>
    <w:rsid w:val="00AF0D27"/>
    <w:pPr>
      <w:tabs>
        <w:tab w:val="center" w:pos="4844"/>
        <w:tab w:val="right" w:pos="9689"/>
      </w:tabs>
    </w:pPr>
  </w:style>
  <w:style w:type="character" w:customStyle="1" w:styleId="af">
    <w:name w:val="Верхній колонтитул Знак"/>
    <w:basedOn w:val="a0"/>
    <w:link w:val="ae"/>
    <w:uiPriority w:val="99"/>
    <w:rsid w:val="00AF0D27"/>
  </w:style>
  <w:style w:type="paragraph" w:styleId="af0">
    <w:name w:val="footer"/>
    <w:basedOn w:val="a"/>
    <w:link w:val="af1"/>
    <w:uiPriority w:val="99"/>
    <w:unhideWhenUsed/>
    <w:rsid w:val="00AF0D27"/>
    <w:pPr>
      <w:tabs>
        <w:tab w:val="center" w:pos="4844"/>
        <w:tab w:val="right" w:pos="9689"/>
      </w:tabs>
    </w:pPr>
  </w:style>
  <w:style w:type="character" w:customStyle="1" w:styleId="af1">
    <w:name w:val="Нижній колонтитул Знак"/>
    <w:basedOn w:val="a0"/>
    <w:link w:val="af0"/>
    <w:uiPriority w:val="99"/>
    <w:rsid w:val="00AF0D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gi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jP5bI0GWPobTRtgRnWh4ERDMkA==">CgMxLjAyDmguN2dmeXZvMTRkOG54OABqLAoUc3VnZ2VzdC5sZ24xNjVpbDAwbGQSFFZvbG9keW15ciBCb3poeW5za3lpaiwKFHN1Z2dlc3QubHVlYjk2dG1yZ3h1EhRWb2xvZHlteXIgQm96aHluc2t5aWopChRzdWdnZXN0LmMxdGJqemtzMGF4MRIRQWxldnR5bmEgTG90b3Rza2FqKAoUc3VnZ2VzdC41dXd4cGdyOWl6MDMSEFlldmhlbiBOaWtvbGFpZXZqJwoTc3VnZ2VzdC5mcXAxdnVsMXQyORIQWWV2aGVuIE5pa29sYWlldmooChRzdWdnZXN0LmttamRzdTdiZjlzcBIQWWV2aGVuIE5pa29sYWlldmooChRzdWdnZXN0LmF3eno0MXY0cWppdhIQWWV2aGVuIE5pa29sYWlldmooChRzdWdnZXN0Lnl6c2Flc21nNTRqbBIQWWV2aGVuIE5pa29sYWlldmooChRzdWdnZXN0LmRuNzZkaGlkMGhpaRIQWWV2aGVuIE5pa29sYWlldmooChRzdWdnZXN0Lmh2aHFvbHQyc3kwMhIQWWV2aGVuIE5pa29sYWlldmooChRzdWdnZXN0LmdkY3VjZHZ1MXViMhIQWWV2aGVuIE5pa29sYWlldmooChRzdWdnZXN0LjgybXlrNXd3enp4YRIQWWV2aGVuIE5pa29sYWlldnIhMUNKUE1NSFZwa0ZBZTRMV3VqbHA2SkExQnNuNGVpenhV</go:docsCustomData>
</go:gDocsCustomXmlDataStorage>
</file>

<file path=customXml/itemProps1.xml><?xml version="1.0" encoding="utf-8"?>
<ds:datastoreItem xmlns:ds="http://schemas.openxmlformats.org/officeDocument/2006/customXml" ds:itemID="{9605D225-F0CB-414A-B248-9CC36EACA96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16</Pages>
  <Words>5949</Words>
  <Characters>33912</Characters>
  <Application>Microsoft Office Word</Application>
  <DocSecurity>0</DocSecurity>
  <Lines>282</Lines>
  <Paragraphs>79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39782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Користувач</cp:lastModifiedBy>
  <cp:revision>5</cp:revision>
  <dcterms:created xsi:type="dcterms:W3CDTF">2025-12-05T12:22:00Z</dcterms:created>
  <dcterms:modified xsi:type="dcterms:W3CDTF">2026-01-05T16:08:00Z</dcterms:modified>
</cp:coreProperties>
</file>